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766F3" w14:textId="48608842" w:rsidR="0055759D" w:rsidRPr="00484DF9" w:rsidRDefault="00484DF9" w:rsidP="00484DF9">
      <w:pPr>
        <w:jc w:val="center"/>
        <w:rPr>
          <w:rFonts w:ascii="CG Omega" w:hAnsi="CG Omega"/>
          <w:sz w:val="56"/>
          <w:szCs w:val="56"/>
        </w:rPr>
      </w:pPr>
      <w:r w:rsidRPr="00484DF9">
        <w:rPr>
          <w:rFonts w:ascii="CG Omega" w:hAnsi="CG Omega"/>
          <w:sz w:val="56"/>
          <w:szCs w:val="56"/>
        </w:rPr>
        <w:t>Goliad County</w:t>
      </w:r>
    </w:p>
    <w:p w14:paraId="6510F92E" w14:textId="08019B83" w:rsidR="00484DF9" w:rsidRPr="00484DF9" w:rsidRDefault="00484DF9" w:rsidP="00484DF9">
      <w:pPr>
        <w:jc w:val="center"/>
        <w:rPr>
          <w:rFonts w:ascii="CG Omega" w:hAnsi="CG Omega"/>
          <w:sz w:val="56"/>
          <w:szCs w:val="56"/>
        </w:rPr>
      </w:pPr>
      <w:r w:rsidRPr="00484DF9">
        <w:rPr>
          <w:rFonts w:ascii="CG Omega" w:hAnsi="CG Omega"/>
          <w:sz w:val="56"/>
          <w:szCs w:val="56"/>
        </w:rPr>
        <w:t>Multi-Hazard Mitigation</w:t>
      </w:r>
    </w:p>
    <w:p w14:paraId="619F2084" w14:textId="5DF05A34" w:rsidR="00484DF9" w:rsidRPr="00484DF9" w:rsidRDefault="00484DF9" w:rsidP="00484DF9">
      <w:pPr>
        <w:jc w:val="center"/>
        <w:rPr>
          <w:rFonts w:ascii="CG Omega" w:hAnsi="CG Omega"/>
          <w:sz w:val="56"/>
          <w:szCs w:val="56"/>
        </w:rPr>
      </w:pPr>
      <w:r w:rsidRPr="00484DF9">
        <w:rPr>
          <w:rFonts w:ascii="CG Omega" w:hAnsi="CG Omega"/>
          <w:sz w:val="56"/>
          <w:szCs w:val="56"/>
        </w:rPr>
        <w:t>Plan</w:t>
      </w:r>
    </w:p>
    <w:p w14:paraId="6056657F" w14:textId="07E08224" w:rsidR="00484DF9" w:rsidRDefault="00484DF9" w:rsidP="00484DF9">
      <w:pPr>
        <w:jc w:val="center"/>
        <w:rPr>
          <w:rFonts w:ascii="CG Omega" w:hAnsi="CG Omega"/>
          <w:sz w:val="56"/>
          <w:szCs w:val="56"/>
        </w:rPr>
      </w:pPr>
      <w:r w:rsidRPr="00484DF9">
        <w:rPr>
          <w:rFonts w:ascii="CG Omega" w:hAnsi="CG Omega"/>
          <w:sz w:val="56"/>
          <w:szCs w:val="56"/>
        </w:rPr>
        <w:t>2024</w:t>
      </w:r>
    </w:p>
    <w:p w14:paraId="0E50FA14" w14:textId="77777777" w:rsidR="00484DF9" w:rsidRDefault="00484DF9" w:rsidP="00484DF9">
      <w:pPr>
        <w:jc w:val="center"/>
        <w:rPr>
          <w:rFonts w:ascii="CG Omega" w:hAnsi="CG Omega"/>
          <w:sz w:val="56"/>
          <w:szCs w:val="56"/>
        </w:rPr>
      </w:pPr>
    </w:p>
    <w:p w14:paraId="528306C5" w14:textId="77777777" w:rsidR="00484DF9" w:rsidRDefault="00484DF9" w:rsidP="00484DF9">
      <w:pPr>
        <w:jc w:val="center"/>
        <w:rPr>
          <w:rFonts w:ascii="CG Omega" w:hAnsi="CG Omega"/>
          <w:sz w:val="56"/>
          <w:szCs w:val="56"/>
        </w:rPr>
      </w:pPr>
    </w:p>
    <w:p w14:paraId="429238D3" w14:textId="77777777" w:rsidR="00484DF9" w:rsidRDefault="00484DF9" w:rsidP="00484DF9">
      <w:pPr>
        <w:jc w:val="center"/>
        <w:rPr>
          <w:rFonts w:ascii="CG Omega" w:hAnsi="CG Omega"/>
          <w:sz w:val="56"/>
          <w:szCs w:val="56"/>
        </w:rPr>
      </w:pPr>
    </w:p>
    <w:p w14:paraId="123ABA99" w14:textId="77777777" w:rsidR="00484DF9" w:rsidRDefault="00484DF9" w:rsidP="00484DF9">
      <w:pPr>
        <w:jc w:val="center"/>
        <w:rPr>
          <w:rFonts w:ascii="CG Omega" w:hAnsi="CG Omega"/>
          <w:sz w:val="56"/>
          <w:szCs w:val="56"/>
        </w:rPr>
      </w:pPr>
    </w:p>
    <w:p w14:paraId="339689A3" w14:textId="77777777" w:rsidR="00484DF9" w:rsidRDefault="00484DF9" w:rsidP="00484DF9">
      <w:pPr>
        <w:jc w:val="center"/>
        <w:rPr>
          <w:rFonts w:ascii="CG Omega" w:hAnsi="CG Omega"/>
          <w:sz w:val="56"/>
          <w:szCs w:val="56"/>
        </w:rPr>
      </w:pPr>
    </w:p>
    <w:p w14:paraId="5B40C958" w14:textId="77777777" w:rsidR="00484DF9" w:rsidRDefault="00484DF9" w:rsidP="00484DF9">
      <w:pPr>
        <w:jc w:val="center"/>
        <w:rPr>
          <w:rFonts w:ascii="CG Omega" w:hAnsi="CG Omega"/>
          <w:sz w:val="56"/>
          <w:szCs w:val="56"/>
        </w:rPr>
      </w:pPr>
    </w:p>
    <w:p w14:paraId="430323D2" w14:textId="7935D7A0" w:rsidR="00484DF9" w:rsidRDefault="00484DF9" w:rsidP="00484DF9">
      <w:pPr>
        <w:jc w:val="center"/>
        <w:rPr>
          <w:rFonts w:ascii="CG Omega" w:hAnsi="CG Omega"/>
          <w:sz w:val="24"/>
          <w:szCs w:val="24"/>
        </w:rPr>
      </w:pPr>
      <w:r>
        <w:rPr>
          <w:rFonts w:ascii="CG Omega" w:hAnsi="CG Omega"/>
          <w:sz w:val="24"/>
          <w:szCs w:val="24"/>
        </w:rPr>
        <w:t>“Under the Federal Disaster Mitigation Act 2000 (DMA 2000 or “</w:t>
      </w:r>
      <w:r w:rsidR="00BA1CC1">
        <w:rPr>
          <w:rFonts w:ascii="CG Omega" w:hAnsi="CG Omega"/>
          <w:sz w:val="24"/>
          <w:szCs w:val="24"/>
        </w:rPr>
        <w:t>t</w:t>
      </w:r>
      <w:r>
        <w:rPr>
          <w:rFonts w:ascii="CG Omega" w:hAnsi="CG Omega"/>
          <w:sz w:val="24"/>
          <w:szCs w:val="24"/>
        </w:rPr>
        <w:t>he Act”), the participating jurisdictions (participants) are required to have a Federal Emergency Management Agency (“FEMA”)-approved Local Hazard Mitigation Plan (“</w:t>
      </w:r>
      <w:r w:rsidR="00BA1CC1">
        <w:rPr>
          <w:rFonts w:ascii="CG Omega" w:hAnsi="CG Omega"/>
          <w:sz w:val="24"/>
          <w:szCs w:val="24"/>
        </w:rPr>
        <w:t>t</w:t>
      </w:r>
      <w:r>
        <w:rPr>
          <w:rFonts w:ascii="CG Omega" w:hAnsi="CG Omega"/>
          <w:sz w:val="24"/>
          <w:szCs w:val="24"/>
        </w:rPr>
        <w:t>he Plan”) in order to be eligible for certain pre- and post-disaster mitigation funds.  Adoption of this Plan by the participants and approval by FEMA will serve the dual objectives of providing direction and guidance on implementing hazard mitigation in the participating jurisdictions, and qualify the participants to obtain federal assistance for hazard mitigation.  Solely to help achieve these objectives, the Plam attempts to systematically</w:t>
      </w:r>
      <w:r w:rsidR="00BA1CC1">
        <w:rPr>
          <w:rFonts w:ascii="CG Omega" w:hAnsi="CG Omega"/>
          <w:sz w:val="24"/>
          <w:szCs w:val="24"/>
        </w:rPr>
        <w:t xml:space="preserve"> identify and address hazards that can affect the participants.  Nothing this Plan is intended to be an admission, either expressed or implied, by or on behalf of the participants, of any obligation, responsibility, duty, fault or liability for any particular hazard or hazardous condition, and no such obligation, responsibility, duty, fault or liability should be inferred or implied from the Plan, except where expressly stated.”</w:t>
      </w:r>
    </w:p>
    <w:p w14:paraId="47E0D30F" w14:textId="77777777" w:rsidR="00E13365" w:rsidRDefault="00E13365" w:rsidP="00484DF9">
      <w:pPr>
        <w:jc w:val="center"/>
        <w:rPr>
          <w:rFonts w:ascii="CG Omega" w:hAnsi="CG Omega"/>
          <w:sz w:val="24"/>
          <w:szCs w:val="24"/>
        </w:rPr>
      </w:pPr>
    </w:p>
    <w:p w14:paraId="781D7DFF" w14:textId="77777777" w:rsidR="00E13365" w:rsidRDefault="00E13365" w:rsidP="00484DF9">
      <w:pPr>
        <w:jc w:val="center"/>
        <w:rPr>
          <w:rFonts w:ascii="CG Omega" w:hAnsi="CG Omega"/>
          <w:sz w:val="24"/>
          <w:szCs w:val="24"/>
        </w:rPr>
      </w:pPr>
    </w:p>
    <w:p w14:paraId="6A7E97FE" w14:textId="77777777" w:rsidR="00E13365" w:rsidRDefault="00E13365" w:rsidP="00484DF9">
      <w:pPr>
        <w:jc w:val="center"/>
        <w:rPr>
          <w:rFonts w:ascii="CG Omega" w:hAnsi="CG Omega"/>
          <w:sz w:val="24"/>
          <w:szCs w:val="24"/>
        </w:rPr>
      </w:pPr>
    </w:p>
    <w:p w14:paraId="5DA4DCCD" w14:textId="77777777" w:rsidR="00356EBD" w:rsidRDefault="00356EBD" w:rsidP="00484DF9">
      <w:pPr>
        <w:jc w:val="center"/>
        <w:rPr>
          <w:rFonts w:ascii="CG Omega" w:hAnsi="CG Omega"/>
          <w:sz w:val="24"/>
          <w:szCs w:val="24"/>
        </w:rPr>
      </w:pPr>
    </w:p>
    <w:p w14:paraId="521998DF" w14:textId="77777777" w:rsidR="00356EBD" w:rsidRDefault="00356EBD" w:rsidP="00484DF9">
      <w:pPr>
        <w:jc w:val="center"/>
        <w:rPr>
          <w:rFonts w:ascii="CG Omega" w:hAnsi="CG Omega"/>
          <w:sz w:val="24"/>
          <w:szCs w:val="24"/>
        </w:rPr>
      </w:pPr>
    </w:p>
    <w:p w14:paraId="1ED72CAD" w14:textId="77777777" w:rsidR="00356EBD" w:rsidRDefault="00356EBD" w:rsidP="00484DF9">
      <w:pPr>
        <w:jc w:val="center"/>
        <w:rPr>
          <w:rFonts w:ascii="CG Omega" w:hAnsi="CG Omega"/>
          <w:sz w:val="24"/>
          <w:szCs w:val="24"/>
        </w:rPr>
      </w:pPr>
    </w:p>
    <w:p w14:paraId="1D964810" w14:textId="77777777" w:rsidR="00356EBD" w:rsidRDefault="00356EBD" w:rsidP="00484DF9">
      <w:pPr>
        <w:jc w:val="center"/>
        <w:rPr>
          <w:rFonts w:ascii="CG Omega" w:hAnsi="CG Omega"/>
          <w:sz w:val="24"/>
          <w:szCs w:val="24"/>
        </w:rPr>
      </w:pPr>
    </w:p>
    <w:p w14:paraId="17029C6F" w14:textId="77777777" w:rsidR="00356EBD" w:rsidRDefault="00356EBD" w:rsidP="00484DF9">
      <w:pPr>
        <w:jc w:val="center"/>
        <w:rPr>
          <w:rFonts w:ascii="CG Omega" w:hAnsi="CG Omega"/>
          <w:sz w:val="24"/>
          <w:szCs w:val="24"/>
        </w:rPr>
      </w:pPr>
    </w:p>
    <w:p w14:paraId="30ACF287" w14:textId="77777777" w:rsidR="00356EBD" w:rsidRDefault="00356EBD" w:rsidP="00484DF9">
      <w:pPr>
        <w:jc w:val="center"/>
        <w:rPr>
          <w:rFonts w:ascii="CG Omega" w:hAnsi="CG Omega"/>
          <w:sz w:val="24"/>
          <w:szCs w:val="24"/>
        </w:rPr>
      </w:pPr>
    </w:p>
    <w:p w14:paraId="5068DAC3" w14:textId="77777777" w:rsidR="00356EBD" w:rsidRDefault="00356EBD" w:rsidP="00484DF9">
      <w:pPr>
        <w:jc w:val="center"/>
        <w:rPr>
          <w:rFonts w:ascii="CG Omega" w:hAnsi="CG Omega"/>
          <w:sz w:val="24"/>
          <w:szCs w:val="24"/>
        </w:rPr>
      </w:pPr>
    </w:p>
    <w:p w14:paraId="67B72C05" w14:textId="77777777" w:rsidR="00356EBD" w:rsidRDefault="00356EBD" w:rsidP="00484DF9">
      <w:pPr>
        <w:jc w:val="center"/>
        <w:rPr>
          <w:rFonts w:ascii="CG Omega" w:hAnsi="CG Omega"/>
          <w:sz w:val="24"/>
          <w:szCs w:val="24"/>
        </w:rPr>
      </w:pPr>
    </w:p>
    <w:p w14:paraId="773324FC" w14:textId="77777777" w:rsidR="00356EBD" w:rsidRDefault="00356EBD" w:rsidP="00484DF9">
      <w:pPr>
        <w:jc w:val="center"/>
        <w:rPr>
          <w:rFonts w:ascii="CG Omega" w:hAnsi="CG Omega"/>
          <w:sz w:val="24"/>
          <w:szCs w:val="24"/>
        </w:rPr>
      </w:pPr>
    </w:p>
    <w:p w14:paraId="3B89A403" w14:textId="77777777" w:rsidR="00356EBD" w:rsidRDefault="00356EBD" w:rsidP="00484DF9">
      <w:pPr>
        <w:jc w:val="center"/>
        <w:rPr>
          <w:rFonts w:ascii="CG Omega" w:hAnsi="CG Omega"/>
          <w:sz w:val="24"/>
          <w:szCs w:val="24"/>
        </w:rPr>
      </w:pPr>
    </w:p>
    <w:p w14:paraId="223F0157" w14:textId="77777777" w:rsidR="00356EBD" w:rsidRDefault="00356EBD" w:rsidP="00484DF9">
      <w:pPr>
        <w:jc w:val="center"/>
        <w:rPr>
          <w:rFonts w:ascii="CG Omega" w:hAnsi="CG Omega"/>
          <w:sz w:val="24"/>
          <w:szCs w:val="24"/>
        </w:rPr>
      </w:pPr>
    </w:p>
    <w:p w14:paraId="6D0839A6" w14:textId="77777777" w:rsidR="00356EBD" w:rsidRDefault="00356EBD" w:rsidP="00484DF9">
      <w:pPr>
        <w:jc w:val="center"/>
        <w:rPr>
          <w:rFonts w:ascii="CG Omega" w:hAnsi="CG Omega"/>
          <w:sz w:val="24"/>
          <w:szCs w:val="24"/>
        </w:rPr>
      </w:pPr>
    </w:p>
    <w:p w14:paraId="4B9E0EB2" w14:textId="77777777" w:rsidR="00356EBD" w:rsidRDefault="00356EBD" w:rsidP="00484DF9">
      <w:pPr>
        <w:jc w:val="center"/>
        <w:rPr>
          <w:rFonts w:ascii="CG Omega" w:hAnsi="CG Omega"/>
          <w:sz w:val="24"/>
          <w:szCs w:val="24"/>
        </w:rPr>
      </w:pPr>
    </w:p>
    <w:p w14:paraId="572DD9C7" w14:textId="77777777" w:rsidR="00356EBD" w:rsidRDefault="00356EBD" w:rsidP="00484DF9">
      <w:pPr>
        <w:jc w:val="center"/>
        <w:rPr>
          <w:rFonts w:ascii="CG Omega" w:hAnsi="CG Omega"/>
          <w:sz w:val="24"/>
          <w:szCs w:val="24"/>
        </w:rPr>
      </w:pPr>
    </w:p>
    <w:p w14:paraId="025486C5" w14:textId="77777777" w:rsidR="00356EBD" w:rsidRDefault="00356EBD" w:rsidP="00484DF9">
      <w:pPr>
        <w:jc w:val="center"/>
        <w:rPr>
          <w:rFonts w:ascii="CG Omega" w:hAnsi="CG Omega"/>
          <w:sz w:val="24"/>
          <w:szCs w:val="24"/>
        </w:rPr>
      </w:pPr>
    </w:p>
    <w:p w14:paraId="71D8F1AB" w14:textId="77777777" w:rsidR="00356EBD" w:rsidRDefault="00356EBD" w:rsidP="00484DF9">
      <w:pPr>
        <w:jc w:val="center"/>
        <w:rPr>
          <w:rFonts w:ascii="CG Omega" w:hAnsi="CG Omega"/>
          <w:sz w:val="24"/>
          <w:szCs w:val="24"/>
        </w:rPr>
      </w:pPr>
    </w:p>
    <w:p w14:paraId="106E578A" w14:textId="77777777" w:rsidR="00356EBD" w:rsidRDefault="00356EBD" w:rsidP="00484DF9">
      <w:pPr>
        <w:jc w:val="center"/>
        <w:rPr>
          <w:rFonts w:ascii="CG Omega" w:hAnsi="CG Omega"/>
          <w:sz w:val="24"/>
          <w:szCs w:val="24"/>
        </w:rPr>
      </w:pPr>
    </w:p>
    <w:p w14:paraId="32B28563" w14:textId="77777777" w:rsidR="00356EBD" w:rsidRDefault="00356EBD" w:rsidP="00484DF9">
      <w:pPr>
        <w:jc w:val="center"/>
        <w:rPr>
          <w:rFonts w:ascii="CG Omega" w:hAnsi="CG Omega"/>
          <w:sz w:val="24"/>
          <w:szCs w:val="24"/>
        </w:rPr>
      </w:pPr>
    </w:p>
    <w:p w14:paraId="614B61A6" w14:textId="77777777" w:rsidR="00356EBD" w:rsidRDefault="00356EBD" w:rsidP="00484DF9">
      <w:pPr>
        <w:jc w:val="center"/>
        <w:rPr>
          <w:rFonts w:ascii="CG Omega" w:hAnsi="CG Omega"/>
          <w:sz w:val="24"/>
          <w:szCs w:val="24"/>
        </w:rPr>
      </w:pPr>
    </w:p>
    <w:p w14:paraId="7FD52292" w14:textId="77777777" w:rsidR="00356EBD" w:rsidRDefault="00356EBD" w:rsidP="00484DF9">
      <w:pPr>
        <w:jc w:val="center"/>
        <w:rPr>
          <w:rFonts w:ascii="CG Omega" w:hAnsi="CG Omega"/>
          <w:sz w:val="24"/>
          <w:szCs w:val="24"/>
        </w:rPr>
      </w:pPr>
    </w:p>
    <w:p w14:paraId="37D0AB58" w14:textId="77777777" w:rsidR="00356EBD" w:rsidRDefault="00356EBD" w:rsidP="00484DF9">
      <w:pPr>
        <w:jc w:val="center"/>
        <w:rPr>
          <w:rFonts w:ascii="CG Omega" w:hAnsi="CG Omega"/>
          <w:sz w:val="24"/>
          <w:szCs w:val="24"/>
        </w:rPr>
      </w:pPr>
    </w:p>
    <w:p w14:paraId="45F58B6A" w14:textId="77777777" w:rsidR="00356EBD" w:rsidRDefault="00356EBD" w:rsidP="00484DF9">
      <w:pPr>
        <w:jc w:val="center"/>
        <w:rPr>
          <w:rFonts w:ascii="CG Omega" w:hAnsi="CG Omega"/>
          <w:sz w:val="24"/>
          <w:szCs w:val="24"/>
        </w:rPr>
      </w:pPr>
    </w:p>
    <w:p w14:paraId="25345BFA" w14:textId="77777777" w:rsidR="00356EBD" w:rsidRDefault="00356EBD" w:rsidP="00484DF9">
      <w:pPr>
        <w:jc w:val="center"/>
        <w:rPr>
          <w:rFonts w:ascii="CG Omega" w:hAnsi="CG Omega"/>
          <w:sz w:val="24"/>
          <w:szCs w:val="24"/>
        </w:rPr>
      </w:pPr>
    </w:p>
    <w:p w14:paraId="33F14697" w14:textId="77777777" w:rsidR="00356EBD" w:rsidRDefault="00356EBD" w:rsidP="00484DF9">
      <w:pPr>
        <w:jc w:val="center"/>
        <w:rPr>
          <w:rFonts w:ascii="CG Omega" w:hAnsi="CG Omega"/>
          <w:sz w:val="24"/>
          <w:szCs w:val="24"/>
        </w:rPr>
      </w:pPr>
    </w:p>
    <w:p w14:paraId="776C2A85" w14:textId="5F142F45" w:rsidR="003150AE" w:rsidRPr="003150AE" w:rsidRDefault="003150AE" w:rsidP="003150AE">
      <w:pPr>
        <w:pStyle w:val="ListParagraph"/>
        <w:numPr>
          <w:ilvl w:val="0"/>
          <w:numId w:val="1"/>
        </w:numPr>
        <w:rPr>
          <w:rFonts w:ascii="CG Omega" w:hAnsi="CG Omega"/>
          <w:sz w:val="24"/>
          <w:szCs w:val="24"/>
        </w:rPr>
      </w:pPr>
      <w:r>
        <w:rPr>
          <w:rFonts w:ascii="CG Omega" w:hAnsi="CG Omega"/>
          <w:b/>
          <w:bCs/>
          <w:sz w:val="24"/>
          <w:szCs w:val="24"/>
        </w:rPr>
        <w:lastRenderedPageBreak/>
        <w:t>Introduction &amp; Background</w:t>
      </w:r>
    </w:p>
    <w:p w14:paraId="05EE22ED" w14:textId="301517E7" w:rsidR="003150AE" w:rsidRPr="003150AE" w:rsidRDefault="003150AE" w:rsidP="003150AE">
      <w:pPr>
        <w:pStyle w:val="ListParagraph"/>
        <w:numPr>
          <w:ilvl w:val="0"/>
          <w:numId w:val="5"/>
        </w:numPr>
        <w:rPr>
          <w:rFonts w:ascii="CG Omega" w:hAnsi="CG Omega"/>
          <w:sz w:val="24"/>
          <w:szCs w:val="24"/>
        </w:rPr>
      </w:pPr>
      <w:r>
        <w:rPr>
          <w:rFonts w:ascii="CG Omega" w:hAnsi="CG Omega"/>
          <w:b/>
          <w:bCs/>
          <w:sz w:val="24"/>
          <w:szCs w:val="24"/>
        </w:rPr>
        <w:t>Participating Jurisdictions</w:t>
      </w:r>
    </w:p>
    <w:p w14:paraId="00DBC254" w14:textId="1BB360F5" w:rsidR="003150AE" w:rsidRDefault="003150AE" w:rsidP="003150AE">
      <w:pPr>
        <w:rPr>
          <w:rFonts w:ascii="CG Omega" w:hAnsi="CG Omega"/>
          <w:sz w:val="24"/>
          <w:szCs w:val="24"/>
        </w:rPr>
      </w:pPr>
      <w:r>
        <w:rPr>
          <w:rFonts w:ascii="CG Omega" w:hAnsi="CG Omega"/>
          <w:sz w:val="24"/>
          <w:szCs w:val="24"/>
        </w:rPr>
        <w:t>The Goliad County Multi-Hazard Mitigation Plan includes four participating jurisdictions: Goliad County, Goliad County Sheriffs Office, Goliad Independent School District, and the Goliad Water Supply Corporation.</w:t>
      </w:r>
      <w:r w:rsidR="00924F52">
        <w:rPr>
          <w:rFonts w:ascii="CG Omega" w:hAnsi="CG Omega"/>
          <w:sz w:val="24"/>
          <w:szCs w:val="24"/>
        </w:rPr>
        <w:t xml:space="preserve"> Members from these jurisdictions are also members of the Goliad County LEPC &amp; Crisis Planning Committee.  The Goliad County Multi-Hazard Mitigation Plan is a part of the Goliad County LEPC &amp; Crisis Planning Committee.</w:t>
      </w:r>
    </w:p>
    <w:p w14:paraId="2E17A154" w14:textId="167A9CBB" w:rsidR="003150AE" w:rsidRPr="003150AE" w:rsidRDefault="003150AE" w:rsidP="003150AE">
      <w:pPr>
        <w:pStyle w:val="ListParagraph"/>
        <w:numPr>
          <w:ilvl w:val="0"/>
          <w:numId w:val="5"/>
        </w:numPr>
        <w:rPr>
          <w:rFonts w:ascii="CG Omega" w:hAnsi="CG Omega"/>
          <w:sz w:val="24"/>
          <w:szCs w:val="24"/>
        </w:rPr>
      </w:pPr>
      <w:r>
        <w:rPr>
          <w:rFonts w:ascii="CG Omega" w:hAnsi="CG Omega"/>
          <w:b/>
          <w:bCs/>
          <w:sz w:val="24"/>
          <w:szCs w:val="24"/>
        </w:rPr>
        <w:t>Hazard Mitigation Plan History</w:t>
      </w:r>
    </w:p>
    <w:p w14:paraId="1477D730" w14:textId="4B34A6D6" w:rsidR="003150AE" w:rsidRDefault="003150AE" w:rsidP="003150AE">
      <w:pPr>
        <w:rPr>
          <w:rFonts w:ascii="CG Omega" w:hAnsi="CG Omega"/>
          <w:sz w:val="24"/>
          <w:szCs w:val="24"/>
        </w:rPr>
      </w:pPr>
      <w:r>
        <w:rPr>
          <w:rFonts w:ascii="CG Omega" w:hAnsi="CG Omega"/>
          <w:sz w:val="24"/>
          <w:szCs w:val="24"/>
        </w:rPr>
        <w:t>Goliad County Sheriffs Office have not previously participated in mitigation planning.  The Goliad County Multi-Hazard Mitigation Plan will be the Goliad County Sheriffs Office first hazard mitigation plan.</w:t>
      </w:r>
    </w:p>
    <w:p w14:paraId="6BB649BA" w14:textId="22830917" w:rsidR="003150AE" w:rsidRDefault="003150AE" w:rsidP="003150AE">
      <w:pPr>
        <w:rPr>
          <w:rFonts w:ascii="CG Omega" w:hAnsi="CG Omega"/>
          <w:sz w:val="24"/>
          <w:szCs w:val="24"/>
        </w:rPr>
      </w:pPr>
      <w:r>
        <w:rPr>
          <w:rFonts w:ascii="CG Omega" w:hAnsi="CG Omega"/>
          <w:sz w:val="24"/>
          <w:szCs w:val="24"/>
        </w:rPr>
        <w:t>The mitigation planning regulation of the Disaster Mitigation Act requires that mitigation plans be reviewed and updated every five years to maintain eligibility for mitigation grant funding.  As part of this plan, Goliad County will develop a schedule to ensure that its hazard mitigation plan is regularly updated.</w:t>
      </w:r>
    </w:p>
    <w:p w14:paraId="64A1ACF1" w14:textId="2E7662A8" w:rsidR="003150AE" w:rsidRDefault="003150AE" w:rsidP="003150AE">
      <w:pPr>
        <w:rPr>
          <w:rFonts w:ascii="CG Omega" w:hAnsi="CG Omega"/>
          <w:sz w:val="24"/>
          <w:szCs w:val="24"/>
        </w:rPr>
      </w:pPr>
      <w:r>
        <w:rPr>
          <w:rFonts w:ascii="CG Omega" w:hAnsi="CG Omega"/>
          <w:sz w:val="24"/>
          <w:szCs w:val="24"/>
        </w:rPr>
        <w:t>Each participating jurisdiction will address the following natural hazards:</w:t>
      </w:r>
    </w:p>
    <w:p w14:paraId="196C3C80" w14:textId="740A5FA7" w:rsidR="003150AE" w:rsidRDefault="00EE1BD6" w:rsidP="00EE1BD6">
      <w:pPr>
        <w:pStyle w:val="ListParagraph"/>
        <w:numPr>
          <w:ilvl w:val="0"/>
          <w:numId w:val="8"/>
        </w:numPr>
        <w:rPr>
          <w:rFonts w:ascii="CG Omega" w:hAnsi="CG Omega"/>
          <w:sz w:val="24"/>
          <w:szCs w:val="24"/>
        </w:rPr>
      </w:pPr>
      <w:r>
        <w:rPr>
          <w:rFonts w:ascii="CG Omega" w:hAnsi="CG Omega"/>
          <w:sz w:val="24"/>
          <w:szCs w:val="24"/>
        </w:rPr>
        <w:t>Flood</w:t>
      </w:r>
    </w:p>
    <w:p w14:paraId="3F0525F8" w14:textId="5EFD21B9" w:rsidR="00EE1BD6" w:rsidRDefault="00EE1BD6" w:rsidP="00EE1BD6">
      <w:pPr>
        <w:pStyle w:val="ListParagraph"/>
        <w:numPr>
          <w:ilvl w:val="0"/>
          <w:numId w:val="8"/>
        </w:numPr>
        <w:rPr>
          <w:rFonts w:ascii="CG Omega" w:hAnsi="CG Omega"/>
          <w:sz w:val="24"/>
          <w:szCs w:val="24"/>
        </w:rPr>
      </w:pPr>
      <w:r>
        <w:rPr>
          <w:rFonts w:ascii="CG Omega" w:hAnsi="CG Omega"/>
          <w:sz w:val="24"/>
          <w:szCs w:val="24"/>
        </w:rPr>
        <w:t>Hurricanes / Tropical Storms</w:t>
      </w:r>
    </w:p>
    <w:p w14:paraId="17CA7F38" w14:textId="4C3A1CE2" w:rsidR="00EE1BD6" w:rsidRDefault="00EE1BD6" w:rsidP="00EE1BD6">
      <w:pPr>
        <w:pStyle w:val="ListParagraph"/>
        <w:numPr>
          <w:ilvl w:val="0"/>
          <w:numId w:val="8"/>
        </w:numPr>
        <w:rPr>
          <w:rFonts w:ascii="CG Omega" w:hAnsi="CG Omega"/>
          <w:sz w:val="24"/>
          <w:szCs w:val="24"/>
        </w:rPr>
      </w:pPr>
      <w:r>
        <w:rPr>
          <w:rFonts w:ascii="CG Omega" w:hAnsi="CG Omega"/>
          <w:sz w:val="24"/>
          <w:szCs w:val="24"/>
        </w:rPr>
        <w:t>Wildfire</w:t>
      </w:r>
    </w:p>
    <w:p w14:paraId="0EF88238" w14:textId="5F3FB10B" w:rsidR="00EE1BD6" w:rsidRDefault="00EE1BD6" w:rsidP="00EE1BD6">
      <w:pPr>
        <w:pStyle w:val="ListParagraph"/>
        <w:numPr>
          <w:ilvl w:val="0"/>
          <w:numId w:val="8"/>
        </w:numPr>
        <w:rPr>
          <w:rFonts w:ascii="CG Omega" w:hAnsi="CG Omega"/>
          <w:sz w:val="24"/>
          <w:szCs w:val="24"/>
        </w:rPr>
      </w:pPr>
      <w:r>
        <w:rPr>
          <w:rFonts w:ascii="CG Omega" w:hAnsi="CG Omega"/>
          <w:sz w:val="24"/>
          <w:szCs w:val="24"/>
        </w:rPr>
        <w:t>Tornadoes</w:t>
      </w:r>
    </w:p>
    <w:p w14:paraId="75EB490A" w14:textId="3F30F7D9" w:rsidR="00EE1BD6" w:rsidRDefault="00EE1BD6" w:rsidP="00EE1BD6">
      <w:pPr>
        <w:pStyle w:val="ListParagraph"/>
        <w:numPr>
          <w:ilvl w:val="0"/>
          <w:numId w:val="8"/>
        </w:numPr>
        <w:rPr>
          <w:rFonts w:ascii="CG Omega" w:hAnsi="CG Omega"/>
          <w:sz w:val="24"/>
          <w:szCs w:val="24"/>
        </w:rPr>
      </w:pPr>
      <w:r>
        <w:rPr>
          <w:rFonts w:ascii="CG Omega" w:hAnsi="CG Omega"/>
          <w:sz w:val="24"/>
          <w:szCs w:val="24"/>
        </w:rPr>
        <w:t>Drought</w:t>
      </w:r>
    </w:p>
    <w:p w14:paraId="4317F085" w14:textId="6BE19598" w:rsidR="00EE1BD6" w:rsidRDefault="00EE1BD6" w:rsidP="00EE1BD6">
      <w:pPr>
        <w:pStyle w:val="ListParagraph"/>
        <w:numPr>
          <w:ilvl w:val="0"/>
          <w:numId w:val="8"/>
        </w:numPr>
        <w:rPr>
          <w:rFonts w:ascii="CG Omega" w:hAnsi="CG Omega"/>
          <w:sz w:val="24"/>
          <w:szCs w:val="24"/>
        </w:rPr>
      </w:pPr>
      <w:r>
        <w:rPr>
          <w:rFonts w:ascii="CG Omega" w:hAnsi="CG Omega"/>
          <w:sz w:val="24"/>
          <w:szCs w:val="24"/>
        </w:rPr>
        <w:t>Extreme Heat</w:t>
      </w:r>
    </w:p>
    <w:p w14:paraId="3115C55C" w14:textId="74F45E1A" w:rsidR="00EE1BD6" w:rsidRDefault="00EE1BD6" w:rsidP="00EE1BD6">
      <w:pPr>
        <w:pStyle w:val="ListParagraph"/>
        <w:numPr>
          <w:ilvl w:val="0"/>
          <w:numId w:val="8"/>
        </w:numPr>
        <w:rPr>
          <w:rFonts w:ascii="CG Omega" w:hAnsi="CG Omega"/>
          <w:sz w:val="24"/>
          <w:szCs w:val="24"/>
        </w:rPr>
      </w:pPr>
      <w:r>
        <w:rPr>
          <w:rFonts w:ascii="CG Omega" w:hAnsi="CG Omega"/>
          <w:sz w:val="24"/>
          <w:szCs w:val="24"/>
        </w:rPr>
        <w:t>Severe Winter Storms / Extreme Cold</w:t>
      </w:r>
    </w:p>
    <w:p w14:paraId="4F1AED31" w14:textId="06F726CE" w:rsidR="00EE1BD6" w:rsidRDefault="00EE1BD6" w:rsidP="00EE1BD6">
      <w:pPr>
        <w:pStyle w:val="ListParagraph"/>
        <w:numPr>
          <w:ilvl w:val="0"/>
          <w:numId w:val="8"/>
        </w:numPr>
        <w:rPr>
          <w:rFonts w:ascii="CG Omega" w:hAnsi="CG Omega"/>
          <w:sz w:val="24"/>
          <w:szCs w:val="24"/>
        </w:rPr>
      </w:pPr>
      <w:r>
        <w:rPr>
          <w:rFonts w:ascii="CG Omega" w:hAnsi="CG Omega"/>
          <w:sz w:val="24"/>
          <w:szCs w:val="24"/>
        </w:rPr>
        <w:t>Windstorms</w:t>
      </w:r>
    </w:p>
    <w:p w14:paraId="10F4F6F7" w14:textId="5F9D40D5" w:rsidR="00EE1BD6" w:rsidRDefault="00EE1BD6" w:rsidP="00EE1BD6">
      <w:pPr>
        <w:rPr>
          <w:rFonts w:ascii="CG Omega" w:hAnsi="CG Omega"/>
          <w:i/>
          <w:iCs/>
          <w:sz w:val="24"/>
          <w:szCs w:val="24"/>
        </w:rPr>
      </w:pPr>
      <w:r>
        <w:rPr>
          <w:rFonts w:ascii="CG Omega" w:hAnsi="CG Omega"/>
          <w:i/>
          <w:iCs/>
          <w:sz w:val="24"/>
          <w:szCs w:val="24"/>
        </w:rPr>
        <w:t>Omission Statements</w:t>
      </w:r>
    </w:p>
    <w:p w14:paraId="0E085C15" w14:textId="3A402FE7" w:rsidR="00EE1BD6" w:rsidRDefault="00EE1BD6" w:rsidP="00EE1BD6">
      <w:pPr>
        <w:rPr>
          <w:rFonts w:ascii="CG Omega" w:hAnsi="CG Omega"/>
          <w:sz w:val="24"/>
          <w:szCs w:val="24"/>
        </w:rPr>
      </w:pPr>
      <w:r>
        <w:rPr>
          <w:rFonts w:ascii="CG Omega" w:hAnsi="CG Omega"/>
          <w:sz w:val="24"/>
          <w:szCs w:val="24"/>
        </w:rPr>
        <w:t xml:space="preserve">The Local Planning Team determined that coastal erosion, dam/levee failure, earthquakes, expansive soils, and land subsidence have had either negligible or no prior impact in the participating jurisdictions.  It is unlikely these hazards will have an impact during the current five-year planning period, so they will not be addressed in this plan.  </w:t>
      </w:r>
    </w:p>
    <w:p w14:paraId="29A75B8A" w14:textId="77777777" w:rsidR="00362EE0" w:rsidRDefault="00362EE0" w:rsidP="00EE1BD6">
      <w:pPr>
        <w:rPr>
          <w:rFonts w:ascii="CG Omega" w:hAnsi="CG Omega"/>
          <w:sz w:val="24"/>
          <w:szCs w:val="24"/>
        </w:rPr>
      </w:pPr>
    </w:p>
    <w:p w14:paraId="15D7B8F6" w14:textId="77777777" w:rsidR="00362EE0" w:rsidRDefault="00362EE0" w:rsidP="00EE1BD6">
      <w:pPr>
        <w:rPr>
          <w:rFonts w:ascii="CG Omega" w:hAnsi="CG Omega"/>
          <w:sz w:val="24"/>
          <w:szCs w:val="24"/>
        </w:rPr>
      </w:pPr>
    </w:p>
    <w:p w14:paraId="0C4C8F89" w14:textId="77777777" w:rsidR="00362EE0" w:rsidRDefault="00362EE0" w:rsidP="00EE1BD6">
      <w:pPr>
        <w:rPr>
          <w:rFonts w:ascii="CG Omega" w:hAnsi="CG Omega"/>
          <w:sz w:val="24"/>
          <w:szCs w:val="24"/>
        </w:rPr>
      </w:pPr>
    </w:p>
    <w:p w14:paraId="4515677D" w14:textId="77777777" w:rsidR="00362EE0" w:rsidRDefault="00362EE0" w:rsidP="00EE1BD6">
      <w:pPr>
        <w:rPr>
          <w:rFonts w:ascii="CG Omega" w:hAnsi="CG Omega"/>
          <w:sz w:val="24"/>
          <w:szCs w:val="24"/>
        </w:rPr>
      </w:pPr>
    </w:p>
    <w:p w14:paraId="08727557" w14:textId="77777777" w:rsidR="00362EE0" w:rsidRDefault="00362EE0" w:rsidP="00EE1BD6">
      <w:pPr>
        <w:rPr>
          <w:rFonts w:ascii="CG Omega" w:hAnsi="CG Omega"/>
          <w:sz w:val="24"/>
          <w:szCs w:val="24"/>
        </w:rPr>
      </w:pPr>
    </w:p>
    <w:p w14:paraId="36720E6D" w14:textId="46C5EBBA" w:rsidR="00EE1BD6" w:rsidRPr="00362EE0" w:rsidRDefault="00EB2D2E" w:rsidP="00362EE0">
      <w:pPr>
        <w:pStyle w:val="ListParagraph"/>
        <w:numPr>
          <w:ilvl w:val="0"/>
          <w:numId w:val="1"/>
        </w:numPr>
        <w:rPr>
          <w:rFonts w:ascii="CG Omega" w:hAnsi="CG Omega"/>
          <w:sz w:val="24"/>
          <w:szCs w:val="24"/>
        </w:rPr>
      </w:pPr>
      <w:r w:rsidRPr="00362EE0">
        <w:rPr>
          <w:rFonts w:ascii="CG Omega" w:hAnsi="CG Omega"/>
          <w:b/>
          <w:bCs/>
          <w:sz w:val="24"/>
          <w:szCs w:val="24"/>
        </w:rPr>
        <w:lastRenderedPageBreak/>
        <w:t>Planning Process</w:t>
      </w:r>
    </w:p>
    <w:p w14:paraId="2D6D4DCA" w14:textId="26C1B1D9" w:rsidR="00EB2D2E" w:rsidRDefault="00EB2D2E" w:rsidP="00EB2D2E">
      <w:pPr>
        <w:rPr>
          <w:rFonts w:ascii="CG Omega" w:hAnsi="CG Omega"/>
          <w:sz w:val="24"/>
          <w:szCs w:val="24"/>
        </w:rPr>
      </w:pPr>
      <w:r>
        <w:rPr>
          <w:rFonts w:ascii="CG Omega" w:hAnsi="CG Omega"/>
          <w:sz w:val="24"/>
          <w:szCs w:val="24"/>
        </w:rPr>
        <w:t>The Goliad County Multi-Hazard Mitigation Plan is a multi-jurisdiction plan.  Representatives to the local planning team were selected by each jurisdiction.  Planning team members represented the following offices and departments:</w:t>
      </w:r>
    </w:p>
    <w:p w14:paraId="30DE539C" w14:textId="4289C121" w:rsidR="00EB2D2E" w:rsidRPr="00EB2D2E" w:rsidRDefault="00EB2D2E" w:rsidP="00EB2D2E">
      <w:pPr>
        <w:pStyle w:val="ListParagraph"/>
        <w:numPr>
          <w:ilvl w:val="0"/>
          <w:numId w:val="9"/>
        </w:numPr>
        <w:rPr>
          <w:rFonts w:ascii="CG Omega" w:hAnsi="CG Omega"/>
          <w:sz w:val="20"/>
          <w:szCs w:val="20"/>
        </w:rPr>
      </w:pPr>
      <w:r w:rsidRPr="00EB2D2E">
        <w:rPr>
          <w:rFonts w:ascii="CG Omega" w:hAnsi="CG Omega"/>
          <w:sz w:val="20"/>
          <w:szCs w:val="20"/>
        </w:rPr>
        <w:t>County Judge</w:t>
      </w:r>
      <w:r w:rsidRPr="00EB2D2E">
        <w:rPr>
          <w:rFonts w:ascii="CG Omega" w:hAnsi="CG Omega"/>
          <w:sz w:val="20"/>
          <w:szCs w:val="20"/>
        </w:rPr>
        <w:tab/>
      </w:r>
      <w:r w:rsidRPr="00EB2D2E">
        <w:rPr>
          <w:rFonts w:ascii="CG Omega" w:hAnsi="CG Omega"/>
          <w:sz w:val="20"/>
          <w:szCs w:val="20"/>
        </w:rPr>
        <w:tab/>
      </w:r>
      <w:r w:rsidRPr="00EB2D2E">
        <w:rPr>
          <w:rFonts w:ascii="CG Omega" w:hAnsi="CG Omega"/>
          <w:sz w:val="20"/>
          <w:szCs w:val="20"/>
        </w:rPr>
        <w:tab/>
      </w:r>
      <w:r w:rsidRPr="00EB2D2E">
        <w:rPr>
          <w:rFonts w:ascii="CG Omega" w:hAnsi="CG Omega"/>
          <w:sz w:val="20"/>
          <w:szCs w:val="20"/>
        </w:rPr>
        <w:tab/>
        <w:t>Mike Bennett</w:t>
      </w:r>
      <w:r w:rsidRPr="00EB2D2E">
        <w:rPr>
          <w:rFonts w:ascii="CG Omega" w:hAnsi="CG Omega"/>
          <w:sz w:val="20"/>
          <w:szCs w:val="20"/>
        </w:rPr>
        <w:tab/>
      </w:r>
      <w:r w:rsidRPr="00EB2D2E">
        <w:rPr>
          <w:rFonts w:ascii="CG Omega" w:hAnsi="CG Omega"/>
          <w:sz w:val="20"/>
          <w:szCs w:val="20"/>
        </w:rPr>
        <w:tab/>
        <w:t>Goliad County</w:t>
      </w:r>
    </w:p>
    <w:p w14:paraId="66A30BD8" w14:textId="0F2E3778" w:rsidR="00EB2D2E" w:rsidRDefault="00EB2D2E" w:rsidP="00EB2D2E">
      <w:pPr>
        <w:pStyle w:val="ListParagraph"/>
        <w:numPr>
          <w:ilvl w:val="0"/>
          <w:numId w:val="9"/>
        </w:numPr>
        <w:rPr>
          <w:rFonts w:ascii="CG Omega" w:hAnsi="CG Omega"/>
          <w:sz w:val="20"/>
          <w:szCs w:val="20"/>
        </w:rPr>
      </w:pPr>
      <w:r w:rsidRPr="00EB2D2E">
        <w:rPr>
          <w:rFonts w:ascii="CG Omega" w:hAnsi="CG Omega"/>
          <w:sz w:val="20"/>
          <w:szCs w:val="20"/>
        </w:rPr>
        <w:t>Emergency Management Coordinator</w:t>
      </w:r>
      <w:r w:rsidRPr="00EB2D2E">
        <w:rPr>
          <w:rFonts w:ascii="CG Omega" w:hAnsi="CG Omega"/>
          <w:sz w:val="20"/>
          <w:szCs w:val="20"/>
        </w:rPr>
        <w:tab/>
        <w:t>Sarah Ontiveros</w:t>
      </w:r>
      <w:r w:rsidRPr="00EB2D2E">
        <w:rPr>
          <w:rFonts w:ascii="CG Omega" w:hAnsi="CG Omega"/>
          <w:sz w:val="20"/>
          <w:szCs w:val="20"/>
        </w:rPr>
        <w:tab/>
      </w:r>
      <w:r w:rsidRPr="00EB2D2E">
        <w:rPr>
          <w:rFonts w:ascii="CG Omega" w:hAnsi="CG Omega"/>
          <w:sz w:val="20"/>
          <w:szCs w:val="20"/>
        </w:rPr>
        <w:tab/>
        <w:t>Goliad County</w:t>
      </w:r>
    </w:p>
    <w:p w14:paraId="14E573CB" w14:textId="4D86E1FA" w:rsidR="00EB2D2E" w:rsidRDefault="00EB2D2E" w:rsidP="00EB2D2E">
      <w:pPr>
        <w:pStyle w:val="ListParagraph"/>
        <w:numPr>
          <w:ilvl w:val="0"/>
          <w:numId w:val="9"/>
        </w:numPr>
        <w:rPr>
          <w:rFonts w:ascii="CG Omega" w:hAnsi="CG Omega"/>
          <w:sz w:val="20"/>
          <w:szCs w:val="20"/>
        </w:rPr>
      </w:pPr>
      <w:r>
        <w:rPr>
          <w:rFonts w:ascii="CG Omega" w:hAnsi="CG Omega"/>
          <w:sz w:val="20"/>
          <w:szCs w:val="20"/>
        </w:rPr>
        <w:t>Sheriff</w:t>
      </w:r>
      <w:r>
        <w:rPr>
          <w:rFonts w:ascii="CG Omega" w:hAnsi="CG Omega"/>
          <w:sz w:val="20"/>
          <w:szCs w:val="20"/>
        </w:rPr>
        <w:tab/>
      </w:r>
      <w:r>
        <w:rPr>
          <w:rFonts w:ascii="CG Omega" w:hAnsi="CG Omega"/>
          <w:sz w:val="20"/>
          <w:szCs w:val="20"/>
        </w:rPr>
        <w:tab/>
      </w:r>
      <w:r>
        <w:rPr>
          <w:rFonts w:ascii="CG Omega" w:hAnsi="CG Omega"/>
          <w:sz w:val="20"/>
          <w:szCs w:val="20"/>
        </w:rPr>
        <w:tab/>
      </w:r>
      <w:r>
        <w:rPr>
          <w:rFonts w:ascii="CG Omega" w:hAnsi="CG Omega"/>
          <w:sz w:val="20"/>
          <w:szCs w:val="20"/>
        </w:rPr>
        <w:tab/>
      </w:r>
      <w:r>
        <w:rPr>
          <w:rFonts w:ascii="CG Omega" w:hAnsi="CG Omega"/>
          <w:sz w:val="20"/>
          <w:szCs w:val="20"/>
        </w:rPr>
        <w:tab/>
        <w:t>Roy Boyd</w:t>
      </w:r>
      <w:r>
        <w:rPr>
          <w:rFonts w:ascii="CG Omega" w:hAnsi="CG Omega"/>
          <w:sz w:val="20"/>
          <w:szCs w:val="20"/>
        </w:rPr>
        <w:tab/>
      </w:r>
      <w:r>
        <w:rPr>
          <w:rFonts w:ascii="CG Omega" w:hAnsi="CG Omega"/>
          <w:sz w:val="20"/>
          <w:szCs w:val="20"/>
        </w:rPr>
        <w:tab/>
        <w:t>Goliad County</w:t>
      </w:r>
    </w:p>
    <w:p w14:paraId="35BE4F2A" w14:textId="57DDD652" w:rsidR="00EB2D2E" w:rsidRDefault="00EB2D2E" w:rsidP="00EB2D2E">
      <w:pPr>
        <w:pStyle w:val="ListParagraph"/>
        <w:numPr>
          <w:ilvl w:val="0"/>
          <w:numId w:val="9"/>
        </w:numPr>
        <w:rPr>
          <w:rFonts w:ascii="CG Omega" w:hAnsi="CG Omega"/>
          <w:sz w:val="20"/>
          <w:szCs w:val="20"/>
        </w:rPr>
      </w:pPr>
      <w:r>
        <w:rPr>
          <w:rFonts w:ascii="CG Omega" w:hAnsi="CG Omega"/>
          <w:sz w:val="20"/>
          <w:szCs w:val="20"/>
        </w:rPr>
        <w:t>Superintendent</w:t>
      </w:r>
      <w:r>
        <w:rPr>
          <w:rFonts w:ascii="CG Omega" w:hAnsi="CG Omega"/>
          <w:sz w:val="20"/>
          <w:szCs w:val="20"/>
        </w:rPr>
        <w:tab/>
      </w:r>
      <w:r>
        <w:rPr>
          <w:rFonts w:ascii="CG Omega" w:hAnsi="CG Omega"/>
          <w:sz w:val="20"/>
          <w:szCs w:val="20"/>
        </w:rPr>
        <w:tab/>
      </w:r>
      <w:r>
        <w:rPr>
          <w:rFonts w:ascii="CG Omega" w:hAnsi="CG Omega"/>
          <w:sz w:val="20"/>
          <w:szCs w:val="20"/>
        </w:rPr>
        <w:tab/>
      </w:r>
      <w:r>
        <w:rPr>
          <w:rFonts w:ascii="CG Omega" w:hAnsi="CG Omega"/>
          <w:sz w:val="20"/>
          <w:szCs w:val="20"/>
        </w:rPr>
        <w:tab/>
        <w:t>Holli Lyon</w:t>
      </w:r>
      <w:r>
        <w:rPr>
          <w:rFonts w:ascii="CG Omega" w:hAnsi="CG Omega"/>
          <w:sz w:val="20"/>
          <w:szCs w:val="20"/>
        </w:rPr>
        <w:tab/>
      </w:r>
      <w:r>
        <w:rPr>
          <w:rFonts w:ascii="CG Omega" w:hAnsi="CG Omega"/>
          <w:sz w:val="20"/>
          <w:szCs w:val="20"/>
        </w:rPr>
        <w:tab/>
        <w:t>GISD</w:t>
      </w:r>
    </w:p>
    <w:p w14:paraId="1DB1E302" w14:textId="289EE098" w:rsidR="00EB2D2E" w:rsidRDefault="00E864DC" w:rsidP="00EB2D2E">
      <w:pPr>
        <w:pStyle w:val="ListParagraph"/>
        <w:numPr>
          <w:ilvl w:val="0"/>
          <w:numId w:val="9"/>
        </w:numPr>
        <w:rPr>
          <w:rFonts w:ascii="CG Omega" w:hAnsi="CG Omega"/>
          <w:sz w:val="20"/>
          <w:szCs w:val="20"/>
        </w:rPr>
      </w:pPr>
      <w:r>
        <w:rPr>
          <w:rFonts w:ascii="CG Omega" w:hAnsi="CG Omega"/>
          <w:sz w:val="20"/>
          <w:szCs w:val="20"/>
        </w:rPr>
        <w:t>President</w:t>
      </w:r>
      <w:r>
        <w:rPr>
          <w:rFonts w:ascii="CG Omega" w:hAnsi="CG Omega"/>
          <w:sz w:val="20"/>
          <w:szCs w:val="20"/>
        </w:rPr>
        <w:tab/>
      </w:r>
      <w:r>
        <w:rPr>
          <w:rFonts w:ascii="CG Omega" w:hAnsi="CG Omega"/>
          <w:sz w:val="20"/>
          <w:szCs w:val="20"/>
        </w:rPr>
        <w:tab/>
      </w:r>
      <w:r>
        <w:rPr>
          <w:rFonts w:ascii="CG Omega" w:hAnsi="CG Omega"/>
          <w:sz w:val="20"/>
          <w:szCs w:val="20"/>
        </w:rPr>
        <w:tab/>
      </w:r>
      <w:r>
        <w:rPr>
          <w:rFonts w:ascii="CG Omega" w:hAnsi="CG Omega"/>
          <w:sz w:val="20"/>
          <w:szCs w:val="20"/>
        </w:rPr>
        <w:tab/>
        <w:t>Brandon Huber</w:t>
      </w:r>
      <w:r>
        <w:rPr>
          <w:rFonts w:ascii="CG Omega" w:hAnsi="CG Omega"/>
          <w:sz w:val="20"/>
          <w:szCs w:val="20"/>
        </w:rPr>
        <w:tab/>
      </w:r>
      <w:r>
        <w:rPr>
          <w:rFonts w:ascii="CG Omega" w:hAnsi="CG Omega"/>
          <w:sz w:val="20"/>
          <w:szCs w:val="20"/>
        </w:rPr>
        <w:tab/>
        <w:t xml:space="preserve">GWSC                                                                                  </w:t>
      </w:r>
    </w:p>
    <w:p w14:paraId="22D574C5" w14:textId="3ECAAFF1" w:rsidR="00E864DC" w:rsidRPr="00C63115" w:rsidRDefault="00E864DC" w:rsidP="00E864DC">
      <w:pPr>
        <w:rPr>
          <w:rFonts w:ascii="CG Omega" w:hAnsi="CG Omega"/>
          <w:sz w:val="24"/>
          <w:szCs w:val="24"/>
        </w:rPr>
      </w:pPr>
      <w:r w:rsidRPr="00C63115">
        <w:rPr>
          <w:rFonts w:ascii="CG Omega" w:hAnsi="CG Omega"/>
          <w:sz w:val="24"/>
          <w:szCs w:val="24"/>
        </w:rPr>
        <w:t>Once the planning team was established, members developed a schedule with specific goals and proposed meeting dates over the planning period.</w:t>
      </w:r>
    </w:p>
    <w:p w14:paraId="22B2682A" w14:textId="60392D99" w:rsidR="00E864DC" w:rsidRPr="00C63115" w:rsidRDefault="00E864DC" w:rsidP="00E864DC">
      <w:pPr>
        <w:rPr>
          <w:rFonts w:ascii="CG Omega" w:hAnsi="CG Omega"/>
          <w:sz w:val="24"/>
          <w:szCs w:val="24"/>
        </w:rPr>
      </w:pPr>
      <w:r w:rsidRPr="00C63115">
        <w:rPr>
          <w:rFonts w:ascii="CG Omega" w:hAnsi="CG Omega"/>
          <w:sz w:val="24"/>
          <w:szCs w:val="24"/>
        </w:rPr>
        <w:t>Hazard mitigation planning team (HMPT) members contributed to the following activities throughout the planning process.</w:t>
      </w:r>
    </w:p>
    <w:p w14:paraId="79DB33D7" w14:textId="1DF10269" w:rsidR="00C63115" w:rsidRPr="00C63115" w:rsidRDefault="00C63115" w:rsidP="00C63115">
      <w:pPr>
        <w:pStyle w:val="ListParagraph"/>
        <w:numPr>
          <w:ilvl w:val="0"/>
          <w:numId w:val="10"/>
        </w:numPr>
        <w:rPr>
          <w:rFonts w:ascii="CG Omega" w:hAnsi="CG Omega"/>
          <w:sz w:val="24"/>
          <w:szCs w:val="24"/>
        </w:rPr>
      </w:pPr>
      <w:r w:rsidRPr="00C63115">
        <w:rPr>
          <w:rFonts w:ascii="CG Omega" w:hAnsi="CG Omega"/>
          <w:sz w:val="24"/>
          <w:szCs w:val="24"/>
        </w:rPr>
        <w:t>Providing technical assistance and necessary data to the HMPT</w:t>
      </w:r>
    </w:p>
    <w:p w14:paraId="1F845DF3" w14:textId="7988B230" w:rsidR="00C63115" w:rsidRPr="00C63115" w:rsidRDefault="00C63115" w:rsidP="00C63115">
      <w:pPr>
        <w:pStyle w:val="ListParagraph"/>
        <w:numPr>
          <w:ilvl w:val="0"/>
          <w:numId w:val="10"/>
        </w:numPr>
        <w:rPr>
          <w:rFonts w:ascii="CG Omega" w:hAnsi="CG Omega"/>
          <w:sz w:val="24"/>
          <w:szCs w:val="24"/>
        </w:rPr>
      </w:pPr>
      <w:r w:rsidRPr="00C63115">
        <w:rPr>
          <w:rFonts w:ascii="CG Omega" w:hAnsi="CG Omega"/>
          <w:sz w:val="24"/>
          <w:szCs w:val="24"/>
        </w:rPr>
        <w:t>Scheduling, coordinating, and facilitating committee meetings</w:t>
      </w:r>
    </w:p>
    <w:p w14:paraId="13265ADE" w14:textId="5D616CC2" w:rsidR="00C63115" w:rsidRPr="00C63115" w:rsidRDefault="00C63115" w:rsidP="00C63115">
      <w:pPr>
        <w:pStyle w:val="ListParagraph"/>
        <w:numPr>
          <w:ilvl w:val="0"/>
          <w:numId w:val="10"/>
        </w:numPr>
        <w:rPr>
          <w:rFonts w:ascii="CG Omega" w:hAnsi="CG Omega"/>
          <w:sz w:val="24"/>
          <w:szCs w:val="24"/>
        </w:rPr>
      </w:pPr>
      <w:r w:rsidRPr="00C63115">
        <w:rPr>
          <w:rFonts w:ascii="CG Omega" w:hAnsi="CG Omega"/>
          <w:sz w:val="24"/>
          <w:szCs w:val="24"/>
        </w:rPr>
        <w:t>Collecting and analyzing data</w:t>
      </w:r>
    </w:p>
    <w:p w14:paraId="0897AEEF" w14:textId="5BA23C03" w:rsidR="00C63115" w:rsidRPr="00C63115" w:rsidRDefault="00C63115" w:rsidP="00C63115">
      <w:pPr>
        <w:pStyle w:val="ListParagraph"/>
        <w:numPr>
          <w:ilvl w:val="0"/>
          <w:numId w:val="10"/>
        </w:numPr>
        <w:rPr>
          <w:rFonts w:ascii="CG Omega" w:hAnsi="CG Omega"/>
          <w:sz w:val="24"/>
          <w:szCs w:val="24"/>
        </w:rPr>
      </w:pPr>
      <w:r w:rsidRPr="00C63115">
        <w:rPr>
          <w:rFonts w:ascii="CG Omega" w:hAnsi="CG Omega"/>
          <w:sz w:val="24"/>
          <w:szCs w:val="24"/>
        </w:rPr>
        <w:t>Developing mitigation goals and implementation strategies</w:t>
      </w:r>
    </w:p>
    <w:p w14:paraId="64F19485" w14:textId="2792EFBF" w:rsidR="00C63115" w:rsidRPr="00C63115" w:rsidRDefault="00C63115" w:rsidP="00C63115">
      <w:pPr>
        <w:rPr>
          <w:rFonts w:ascii="CG Omega" w:hAnsi="CG Omega"/>
          <w:sz w:val="24"/>
          <w:szCs w:val="24"/>
        </w:rPr>
      </w:pPr>
      <w:r w:rsidRPr="00C63115">
        <w:rPr>
          <w:rFonts w:ascii="CG Omega" w:hAnsi="CG Omega"/>
          <w:sz w:val="24"/>
          <w:szCs w:val="24"/>
        </w:rPr>
        <w:t>Each member of the HMPT participated in the following activities associated with development of the plan.</w:t>
      </w:r>
    </w:p>
    <w:p w14:paraId="7C2FBE4B" w14:textId="68439921" w:rsidR="00C63115" w:rsidRPr="00C63115" w:rsidRDefault="00C63115" w:rsidP="00C63115">
      <w:pPr>
        <w:pStyle w:val="ListParagraph"/>
        <w:numPr>
          <w:ilvl w:val="0"/>
          <w:numId w:val="11"/>
        </w:numPr>
        <w:rPr>
          <w:rFonts w:ascii="CG Omega" w:hAnsi="CG Omega"/>
          <w:sz w:val="24"/>
          <w:szCs w:val="24"/>
        </w:rPr>
      </w:pPr>
      <w:r w:rsidRPr="00C63115">
        <w:rPr>
          <w:rFonts w:ascii="CG Omega" w:hAnsi="CG Omega"/>
          <w:sz w:val="24"/>
          <w:szCs w:val="24"/>
        </w:rPr>
        <w:t>Identifying, contacting, coordinating, and implementing input from stakeholders</w:t>
      </w:r>
    </w:p>
    <w:p w14:paraId="73E1A3AC" w14:textId="2CD5DFC8" w:rsidR="00C63115" w:rsidRDefault="00C63115" w:rsidP="00C63115">
      <w:pPr>
        <w:pStyle w:val="ListParagraph"/>
        <w:numPr>
          <w:ilvl w:val="0"/>
          <w:numId w:val="11"/>
        </w:numPr>
        <w:rPr>
          <w:rFonts w:ascii="CG Omega" w:hAnsi="CG Omega"/>
          <w:sz w:val="24"/>
          <w:szCs w:val="24"/>
        </w:rPr>
      </w:pPr>
      <w:r w:rsidRPr="00C63115">
        <w:rPr>
          <w:rFonts w:ascii="CG Omega" w:hAnsi="CG Omega"/>
          <w:sz w:val="24"/>
          <w:szCs w:val="24"/>
        </w:rPr>
        <w:t>Attending, conferencing in, or providing meeting support and information for regular</w:t>
      </w:r>
      <w:r>
        <w:rPr>
          <w:rFonts w:ascii="CG Omega" w:hAnsi="CG Omega"/>
          <w:sz w:val="24"/>
          <w:szCs w:val="24"/>
        </w:rPr>
        <w:t xml:space="preserve"> HMPT meetings</w:t>
      </w:r>
    </w:p>
    <w:p w14:paraId="4A95326B" w14:textId="223564B9" w:rsidR="00C63115" w:rsidRDefault="00C63115" w:rsidP="00C63115">
      <w:pPr>
        <w:pStyle w:val="ListParagraph"/>
        <w:numPr>
          <w:ilvl w:val="0"/>
          <w:numId w:val="11"/>
        </w:numPr>
        <w:rPr>
          <w:rFonts w:ascii="CG Omega" w:hAnsi="CG Omega"/>
          <w:sz w:val="24"/>
          <w:szCs w:val="24"/>
        </w:rPr>
      </w:pPr>
      <w:r>
        <w:rPr>
          <w:rFonts w:ascii="CG Omega" w:hAnsi="CG Omega"/>
          <w:sz w:val="24"/>
          <w:szCs w:val="24"/>
        </w:rPr>
        <w:t>Identifying hazards and estimating potential losses from future hazard events</w:t>
      </w:r>
    </w:p>
    <w:p w14:paraId="69218B65" w14:textId="212D1435" w:rsidR="00C63115" w:rsidRDefault="00C63115" w:rsidP="00C63115">
      <w:pPr>
        <w:pStyle w:val="ListParagraph"/>
        <w:numPr>
          <w:ilvl w:val="0"/>
          <w:numId w:val="11"/>
        </w:numPr>
        <w:rPr>
          <w:rFonts w:ascii="CG Omega" w:hAnsi="CG Omega"/>
          <w:sz w:val="24"/>
          <w:szCs w:val="24"/>
        </w:rPr>
      </w:pPr>
      <w:r>
        <w:rPr>
          <w:rFonts w:ascii="CG Omega" w:hAnsi="CG Omega"/>
          <w:sz w:val="24"/>
          <w:szCs w:val="24"/>
        </w:rPr>
        <w:t>Developing and prioritizing mitigation actions to address identified risks</w:t>
      </w:r>
    </w:p>
    <w:p w14:paraId="34712963" w14:textId="019D9D34" w:rsidR="00362EE0" w:rsidRDefault="00924F52" w:rsidP="00362EE0">
      <w:pPr>
        <w:pStyle w:val="ListParagraph"/>
        <w:numPr>
          <w:ilvl w:val="0"/>
          <w:numId w:val="11"/>
        </w:numPr>
        <w:rPr>
          <w:rFonts w:ascii="CG Omega" w:hAnsi="CG Omega"/>
          <w:sz w:val="24"/>
          <w:szCs w:val="24"/>
        </w:rPr>
      </w:pPr>
      <w:r>
        <w:rPr>
          <w:rFonts w:ascii="CG Omega" w:hAnsi="CG Omega"/>
          <w:sz w:val="24"/>
          <w:szCs w:val="24"/>
        </w:rPr>
        <w:t>Identifying community resources available to support planning efforts</w:t>
      </w:r>
    </w:p>
    <w:p w14:paraId="40AAB5AB" w14:textId="77777777" w:rsidR="00362EE0" w:rsidRDefault="00362EE0" w:rsidP="00362EE0">
      <w:pPr>
        <w:rPr>
          <w:rFonts w:ascii="CG Omega" w:hAnsi="CG Omega"/>
          <w:sz w:val="24"/>
          <w:szCs w:val="24"/>
        </w:rPr>
      </w:pPr>
    </w:p>
    <w:p w14:paraId="12FB5DEF" w14:textId="77777777" w:rsidR="00F10B40" w:rsidRDefault="00F10B40" w:rsidP="00362EE0">
      <w:pPr>
        <w:rPr>
          <w:rFonts w:ascii="CG Omega" w:hAnsi="CG Omega"/>
          <w:sz w:val="24"/>
          <w:szCs w:val="24"/>
        </w:rPr>
      </w:pPr>
    </w:p>
    <w:p w14:paraId="0BFC642B" w14:textId="77777777" w:rsidR="00F10B40" w:rsidRDefault="00F10B40" w:rsidP="00362EE0">
      <w:pPr>
        <w:rPr>
          <w:rFonts w:ascii="CG Omega" w:hAnsi="CG Omega"/>
          <w:sz w:val="24"/>
          <w:szCs w:val="24"/>
        </w:rPr>
      </w:pPr>
    </w:p>
    <w:p w14:paraId="22CF4DC6" w14:textId="77777777" w:rsidR="00F10B40" w:rsidRDefault="00F10B40" w:rsidP="00362EE0">
      <w:pPr>
        <w:rPr>
          <w:rFonts w:ascii="CG Omega" w:hAnsi="CG Omega"/>
          <w:sz w:val="24"/>
          <w:szCs w:val="24"/>
        </w:rPr>
      </w:pPr>
    </w:p>
    <w:p w14:paraId="1AF1B485" w14:textId="77777777" w:rsidR="00F10B40" w:rsidRDefault="00F10B40" w:rsidP="00362EE0">
      <w:pPr>
        <w:rPr>
          <w:rFonts w:ascii="CG Omega" w:hAnsi="CG Omega"/>
          <w:sz w:val="24"/>
          <w:szCs w:val="24"/>
        </w:rPr>
      </w:pPr>
    </w:p>
    <w:p w14:paraId="357338F3" w14:textId="77777777" w:rsidR="00F10B40" w:rsidRDefault="00F10B40" w:rsidP="00362EE0">
      <w:pPr>
        <w:rPr>
          <w:rFonts w:ascii="CG Omega" w:hAnsi="CG Omega"/>
          <w:sz w:val="24"/>
          <w:szCs w:val="24"/>
        </w:rPr>
      </w:pPr>
    </w:p>
    <w:p w14:paraId="1CC3F23A" w14:textId="77777777" w:rsidR="00F10B40" w:rsidRDefault="00F10B40" w:rsidP="00362EE0">
      <w:pPr>
        <w:rPr>
          <w:rFonts w:ascii="CG Omega" w:hAnsi="CG Omega"/>
          <w:sz w:val="24"/>
          <w:szCs w:val="24"/>
        </w:rPr>
      </w:pPr>
    </w:p>
    <w:p w14:paraId="6E86C868" w14:textId="77777777" w:rsidR="00F10B40" w:rsidRDefault="00F10B40" w:rsidP="00362EE0">
      <w:pPr>
        <w:rPr>
          <w:rFonts w:ascii="CG Omega" w:hAnsi="CG Omega"/>
          <w:sz w:val="24"/>
          <w:szCs w:val="24"/>
        </w:rPr>
      </w:pPr>
    </w:p>
    <w:p w14:paraId="30176D5F" w14:textId="77777777" w:rsidR="00F10B40" w:rsidRDefault="00F10B40" w:rsidP="00362EE0">
      <w:pPr>
        <w:rPr>
          <w:rFonts w:ascii="CG Omega" w:hAnsi="CG Omega"/>
          <w:sz w:val="24"/>
          <w:szCs w:val="24"/>
        </w:rPr>
      </w:pPr>
    </w:p>
    <w:p w14:paraId="55D37EE3" w14:textId="631B53E8" w:rsidR="00362EE0" w:rsidRPr="00362EE0" w:rsidRDefault="00362EE0" w:rsidP="00362EE0">
      <w:pPr>
        <w:pStyle w:val="ListParagraph"/>
        <w:numPr>
          <w:ilvl w:val="0"/>
          <w:numId w:val="1"/>
        </w:numPr>
        <w:rPr>
          <w:rFonts w:ascii="CG Omega" w:hAnsi="CG Omega"/>
          <w:sz w:val="24"/>
          <w:szCs w:val="24"/>
        </w:rPr>
      </w:pPr>
      <w:r>
        <w:rPr>
          <w:rFonts w:ascii="CG Omega" w:hAnsi="CG Omega"/>
          <w:b/>
          <w:bCs/>
          <w:sz w:val="24"/>
          <w:szCs w:val="24"/>
        </w:rPr>
        <w:t>Plain Maintenance</w:t>
      </w:r>
    </w:p>
    <w:p w14:paraId="7925522E" w14:textId="3A4B80F4" w:rsidR="00362EE0" w:rsidRDefault="00F95106" w:rsidP="00362EE0">
      <w:pPr>
        <w:rPr>
          <w:rFonts w:ascii="CG Omega" w:hAnsi="CG Omega"/>
          <w:sz w:val="24"/>
          <w:szCs w:val="24"/>
        </w:rPr>
      </w:pPr>
      <w:r>
        <w:rPr>
          <w:rFonts w:ascii="CG Omega" w:hAnsi="CG Omega"/>
          <w:sz w:val="24"/>
          <w:szCs w:val="24"/>
        </w:rPr>
        <w:t xml:space="preserve">The </w:t>
      </w:r>
      <w:r w:rsidR="00362EE0">
        <w:rPr>
          <w:rFonts w:ascii="CG Omega" w:hAnsi="CG Omega"/>
          <w:sz w:val="24"/>
          <w:szCs w:val="24"/>
        </w:rPr>
        <w:t>hazard mitigation plan is not a static document.  As condition</w:t>
      </w:r>
      <w:r>
        <w:rPr>
          <w:rFonts w:ascii="CG Omega" w:hAnsi="CG Omega"/>
          <w:sz w:val="24"/>
          <w:szCs w:val="24"/>
        </w:rPr>
        <w:t>s change and mitigation actions are implemented, the plan will need to be updated to reflect new and changing conditions in each jurisdiction.</w:t>
      </w:r>
    </w:p>
    <w:p w14:paraId="5499223A" w14:textId="55E2B19B" w:rsidR="00F95106" w:rsidRPr="00362EE0" w:rsidRDefault="00F95106" w:rsidP="00362EE0">
      <w:pPr>
        <w:rPr>
          <w:rFonts w:ascii="CG Omega" w:hAnsi="CG Omega"/>
          <w:sz w:val="24"/>
          <w:szCs w:val="24"/>
        </w:rPr>
      </w:pPr>
      <w:r>
        <w:rPr>
          <w:rFonts w:ascii="CG Omega" w:hAnsi="CG Omega"/>
          <w:sz w:val="24"/>
          <w:szCs w:val="24"/>
        </w:rPr>
        <w:t>The planning team h</w:t>
      </w:r>
      <w:r w:rsidR="00F10B40">
        <w:rPr>
          <w:rFonts w:ascii="CG Omega" w:hAnsi="CG Omega"/>
          <w:sz w:val="24"/>
          <w:szCs w:val="24"/>
        </w:rPr>
        <w:t>as agreed that all jurisdiction planning team members will oversee action implementation of all changes to the Multi-Hazard Mitigation Plan.  The planning team has also identified potential funding sources and an implementation timeframe for each mitigation action.  The expected timeframes will be an important component in determining whether or not actions are implemented efficiently.  The departments or person identified for each jurisdiction include but are not limited to:</w:t>
      </w:r>
    </w:p>
    <w:p w14:paraId="74C46351" w14:textId="77777777" w:rsidR="00F10B40" w:rsidRPr="00EB2D2E" w:rsidRDefault="00F10B40" w:rsidP="00F10B40">
      <w:pPr>
        <w:pStyle w:val="ListParagraph"/>
        <w:numPr>
          <w:ilvl w:val="0"/>
          <w:numId w:val="9"/>
        </w:numPr>
        <w:rPr>
          <w:rFonts w:ascii="CG Omega" w:hAnsi="CG Omega"/>
          <w:sz w:val="20"/>
          <w:szCs w:val="20"/>
        </w:rPr>
      </w:pPr>
      <w:r w:rsidRPr="00EB2D2E">
        <w:rPr>
          <w:rFonts w:ascii="CG Omega" w:hAnsi="CG Omega"/>
          <w:sz w:val="20"/>
          <w:szCs w:val="20"/>
        </w:rPr>
        <w:t>County Judge</w:t>
      </w:r>
      <w:r w:rsidRPr="00EB2D2E">
        <w:rPr>
          <w:rFonts w:ascii="CG Omega" w:hAnsi="CG Omega"/>
          <w:sz w:val="20"/>
          <w:szCs w:val="20"/>
        </w:rPr>
        <w:tab/>
      </w:r>
      <w:r w:rsidRPr="00EB2D2E">
        <w:rPr>
          <w:rFonts w:ascii="CG Omega" w:hAnsi="CG Omega"/>
          <w:sz w:val="20"/>
          <w:szCs w:val="20"/>
        </w:rPr>
        <w:tab/>
      </w:r>
      <w:r w:rsidRPr="00EB2D2E">
        <w:rPr>
          <w:rFonts w:ascii="CG Omega" w:hAnsi="CG Omega"/>
          <w:sz w:val="20"/>
          <w:szCs w:val="20"/>
        </w:rPr>
        <w:tab/>
      </w:r>
      <w:r w:rsidRPr="00EB2D2E">
        <w:rPr>
          <w:rFonts w:ascii="CG Omega" w:hAnsi="CG Omega"/>
          <w:sz w:val="20"/>
          <w:szCs w:val="20"/>
        </w:rPr>
        <w:tab/>
        <w:t>Mike Bennett</w:t>
      </w:r>
      <w:r w:rsidRPr="00EB2D2E">
        <w:rPr>
          <w:rFonts w:ascii="CG Omega" w:hAnsi="CG Omega"/>
          <w:sz w:val="20"/>
          <w:szCs w:val="20"/>
        </w:rPr>
        <w:tab/>
      </w:r>
      <w:r w:rsidRPr="00EB2D2E">
        <w:rPr>
          <w:rFonts w:ascii="CG Omega" w:hAnsi="CG Omega"/>
          <w:sz w:val="20"/>
          <w:szCs w:val="20"/>
        </w:rPr>
        <w:tab/>
        <w:t>Goliad County</w:t>
      </w:r>
    </w:p>
    <w:p w14:paraId="2D231CBA" w14:textId="77777777" w:rsidR="00F10B40" w:rsidRDefault="00F10B40" w:rsidP="00F10B40">
      <w:pPr>
        <w:pStyle w:val="ListParagraph"/>
        <w:numPr>
          <w:ilvl w:val="0"/>
          <w:numId w:val="9"/>
        </w:numPr>
        <w:rPr>
          <w:rFonts w:ascii="CG Omega" w:hAnsi="CG Omega"/>
          <w:sz w:val="20"/>
          <w:szCs w:val="20"/>
        </w:rPr>
      </w:pPr>
      <w:r w:rsidRPr="00EB2D2E">
        <w:rPr>
          <w:rFonts w:ascii="CG Omega" w:hAnsi="CG Omega"/>
          <w:sz w:val="20"/>
          <w:szCs w:val="20"/>
        </w:rPr>
        <w:t>Emergency Management Coordinator</w:t>
      </w:r>
      <w:r w:rsidRPr="00EB2D2E">
        <w:rPr>
          <w:rFonts w:ascii="CG Omega" w:hAnsi="CG Omega"/>
          <w:sz w:val="20"/>
          <w:szCs w:val="20"/>
        </w:rPr>
        <w:tab/>
        <w:t>Sarah Ontiveros</w:t>
      </w:r>
      <w:r w:rsidRPr="00EB2D2E">
        <w:rPr>
          <w:rFonts w:ascii="CG Omega" w:hAnsi="CG Omega"/>
          <w:sz w:val="20"/>
          <w:szCs w:val="20"/>
        </w:rPr>
        <w:tab/>
      </w:r>
      <w:r w:rsidRPr="00EB2D2E">
        <w:rPr>
          <w:rFonts w:ascii="CG Omega" w:hAnsi="CG Omega"/>
          <w:sz w:val="20"/>
          <w:szCs w:val="20"/>
        </w:rPr>
        <w:tab/>
        <w:t>Goliad County</w:t>
      </w:r>
    </w:p>
    <w:p w14:paraId="3711E09D" w14:textId="77777777" w:rsidR="00F10B40" w:rsidRDefault="00F10B40" w:rsidP="00F10B40">
      <w:pPr>
        <w:pStyle w:val="ListParagraph"/>
        <w:numPr>
          <w:ilvl w:val="0"/>
          <w:numId w:val="9"/>
        </w:numPr>
        <w:rPr>
          <w:rFonts w:ascii="CG Omega" w:hAnsi="CG Omega"/>
          <w:sz w:val="20"/>
          <w:szCs w:val="20"/>
        </w:rPr>
      </w:pPr>
      <w:r>
        <w:rPr>
          <w:rFonts w:ascii="CG Omega" w:hAnsi="CG Omega"/>
          <w:sz w:val="20"/>
          <w:szCs w:val="20"/>
        </w:rPr>
        <w:t>Sheriff</w:t>
      </w:r>
      <w:r>
        <w:rPr>
          <w:rFonts w:ascii="CG Omega" w:hAnsi="CG Omega"/>
          <w:sz w:val="20"/>
          <w:szCs w:val="20"/>
        </w:rPr>
        <w:tab/>
      </w:r>
      <w:r>
        <w:rPr>
          <w:rFonts w:ascii="CG Omega" w:hAnsi="CG Omega"/>
          <w:sz w:val="20"/>
          <w:szCs w:val="20"/>
        </w:rPr>
        <w:tab/>
      </w:r>
      <w:r>
        <w:rPr>
          <w:rFonts w:ascii="CG Omega" w:hAnsi="CG Omega"/>
          <w:sz w:val="20"/>
          <w:szCs w:val="20"/>
        </w:rPr>
        <w:tab/>
      </w:r>
      <w:r>
        <w:rPr>
          <w:rFonts w:ascii="CG Omega" w:hAnsi="CG Omega"/>
          <w:sz w:val="20"/>
          <w:szCs w:val="20"/>
        </w:rPr>
        <w:tab/>
      </w:r>
      <w:r>
        <w:rPr>
          <w:rFonts w:ascii="CG Omega" w:hAnsi="CG Omega"/>
          <w:sz w:val="20"/>
          <w:szCs w:val="20"/>
        </w:rPr>
        <w:tab/>
        <w:t>Roy Boyd</w:t>
      </w:r>
      <w:r>
        <w:rPr>
          <w:rFonts w:ascii="CG Omega" w:hAnsi="CG Omega"/>
          <w:sz w:val="20"/>
          <w:szCs w:val="20"/>
        </w:rPr>
        <w:tab/>
      </w:r>
      <w:r>
        <w:rPr>
          <w:rFonts w:ascii="CG Omega" w:hAnsi="CG Omega"/>
          <w:sz w:val="20"/>
          <w:szCs w:val="20"/>
        </w:rPr>
        <w:tab/>
        <w:t>Goliad County</w:t>
      </w:r>
    </w:p>
    <w:p w14:paraId="43E2C718" w14:textId="77777777" w:rsidR="00F10B40" w:rsidRDefault="00F10B40" w:rsidP="00F10B40">
      <w:pPr>
        <w:pStyle w:val="ListParagraph"/>
        <w:numPr>
          <w:ilvl w:val="0"/>
          <w:numId w:val="9"/>
        </w:numPr>
        <w:rPr>
          <w:rFonts w:ascii="CG Omega" w:hAnsi="CG Omega"/>
          <w:sz w:val="20"/>
          <w:szCs w:val="20"/>
        </w:rPr>
      </w:pPr>
      <w:r>
        <w:rPr>
          <w:rFonts w:ascii="CG Omega" w:hAnsi="CG Omega"/>
          <w:sz w:val="20"/>
          <w:szCs w:val="20"/>
        </w:rPr>
        <w:t>Superintendent</w:t>
      </w:r>
      <w:r>
        <w:rPr>
          <w:rFonts w:ascii="CG Omega" w:hAnsi="CG Omega"/>
          <w:sz w:val="20"/>
          <w:szCs w:val="20"/>
        </w:rPr>
        <w:tab/>
      </w:r>
      <w:r>
        <w:rPr>
          <w:rFonts w:ascii="CG Omega" w:hAnsi="CG Omega"/>
          <w:sz w:val="20"/>
          <w:szCs w:val="20"/>
        </w:rPr>
        <w:tab/>
      </w:r>
      <w:r>
        <w:rPr>
          <w:rFonts w:ascii="CG Omega" w:hAnsi="CG Omega"/>
          <w:sz w:val="20"/>
          <w:szCs w:val="20"/>
        </w:rPr>
        <w:tab/>
      </w:r>
      <w:r>
        <w:rPr>
          <w:rFonts w:ascii="CG Omega" w:hAnsi="CG Omega"/>
          <w:sz w:val="20"/>
          <w:szCs w:val="20"/>
        </w:rPr>
        <w:tab/>
        <w:t>Holli Lyon</w:t>
      </w:r>
      <w:r>
        <w:rPr>
          <w:rFonts w:ascii="CG Omega" w:hAnsi="CG Omega"/>
          <w:sz w:val="20"/>
          <w:szCs w:val="20"/>
        </w:rPr>
        <w:tab/>
      </w:r>
      <w:r>
        <w:rPr>
          <w:rFonts w:ascii="CG Omega" w:hAnsi="CG Omega"/>
          <w:sz w:val="20"/>
          <w:szCs w:val="20"/>
        </w:rPr>
        <w:tab/>
        <w:t>GISD</w:t>
      </w:r>
    </w:p>
    <w:p w14:paraId="6DFCB84F" w14:textId="77777777" w:rsidR="00F10B40" w:rsidRDefault="00F10B40" w:rsidP="00F10B40">
      <w:pPr>
        <w:pStyle w:val="ListParagraph"/>
        <w:numPr>
          <w:ilvl w:val="0"/>
          <w:numId w:val="9"/>
        </w:numPr>
        <w:rPr>
          <w:rFonts w:ascii="CG Omega" w:hAnsi="CG Omega"/>
          <w:sz w:val="20"/>
          <w:szCs w:val="20"/>
        </w:rPr>
      </w:pPr>
      <w:r>
        <w:rPr>
          <w:rFonts w:ascii="CG Omega" w:hAnsi="CG Omega"/>
          <w:sz w:val="20"/>
          <w:szCs w:val="20"/>
        </w:rPr>
        <w:t>President</w:t>
      </w:r>
      <w:r>
        <w:rPr>
          <w:rFonts w:ascii="CG Omega" w:hAnsi="CG Omega"/>
          <w:sz w:val="20"/>
          <w:szCs w:val="20"/>
        </w:rPr>
        <w:tab/>
      </w:r>
      <w:r>
        <w:rPr>
          <w:rFonts w:ascii="CG Omega" w:hAnsi="CG Omega"/>
          <w:sz w:val="20"/>
          <w:szCs w:val="20"/>
        </w:rPr>
        <w:tab/>
      </w:r>
      <w:r>
        <w:rPr>
          <w:rFonts w:ascii="CG Omega" w:hAnsi="CG Omega"/>
          <w:sz w:val="20"/>
          <w:szCs w:val="20"/>
        </w:rPr>
        <w:tab/>
      </w:r>
      <w:r>
        <w:rPr>
          <w:rFonts w:ascii="CG Omega" w:hAnsi="CG Omega"/>
          <w:sz w:val="20"/>
          <w:szCs w:val="20"/>
        </w:rPr>
        <w:tab/>
        <w:t>Brandon Huber</w:t>
      </w:r>
      <w:r>
        <w:rPr>
          <w:rFonts w:ascii="CG Omega" w:hAnsi="CG Omega"/>
          <w:sz w:val="20"/>
          <w:szCs w:val="20"/>
        </w:rPr>
        <w:tab/>
      </w:r>
      <w:r>
        <w:rPr>
          <w:rFonts w:ascii="CG Omega" w:hAnsi="CG Omega"/>
          <w:sz w:val="20"/>
          <w:szCs w:val="20"/>
        </w:rPr>
        <w:tab/>
        <w:t xml:space="preserve">GWSC                                                                                  </w:t>
      </w:r>
    </w:p>
    <w:p w14:paraId="5EA2F328" w14:textId="77777777" w:rsidR="00362EE0" w:rsidRPr="00362EE0" w:rsidRDefault="00362EE0" w:rsidP="00362EE0">
      <w:pPr>
        <w:rPr>
          <w:rFonts w:ascii="CG Omega" w:hAnsi="CG Omega"/>
          <w:sz w:val="24"/>
          <w:szCs w:val="24"/>
        </w:rPr>
      </w:pPr>
    </w:p>
    <w:p w14:paraId="580DCF71" w14:textId="75E16F94" w:rsidR="00924F52" w:rsidRDefault="00F10B40" w:rsidP="00F10B40">
      <w:pPr>
        <w:rPr>
          <w:rFonts w:ascii="CG Omega" w:hAnsi="CG Omega"/>
          <w:sz w:val="24"/>
          <w:szCs w:val="24"/>
        </w:rPr>
      </w:pPr>
      <w:r>
        <w:rPr>
          <w:rFonts w:ascii="CG Omega" w:hAnsi="CG Omega"/>
          <w:sz w:val="24"/>
          <w:szCs w:val="24"/>
        </w:rPr>
        <w:t>Within one year of adoption of this plan, each department or agency will review and, as appropriate, integrate implementation of their respective mitigation actions with their existing internal plans and policies relating to capital improvements, land use, design and construction, and emergency management.</w:t>
      </w:r>
    </w:p>
    <w:p w14:paraId="7D8EFC5B" w14:textId="7FB68426" w:rsidR="00F10B40" w:rsidRDefault="00F10B40" w:rsidP="00F10B40">
      <w:pPr>
        <w:rPr>
          <w:rFonts w:ascii="CG Omega" w:hAnsi="CG Omega"/>
          <w:sz w:val="24"/>
          <w:szCs w:val="24"/>
        </w:rPr>
      </w:pPr>
      <w:r>
        <w:rPr>
          <w:rFonts w:ascii="CG Omega" w:hAnsi="CG Omega"/>
          <w:sz w:val="24"/>
          <w:szCs w:val="24"/>
        </w:rPr>
        <w:t>On a biannual basis, the planning team will evaluate progress on implementing the plans mitigation actions.  The planning team will review departmental/agency findings, public input, and future development plans to evaluate the effectiveness and appropriate</w:t>
      </w:r>
      <w:r w:rsidR="00834EC2">
        <w:rPr>
          <w:rFonts w:ascii="CG Omega" w:hAnsi="CG Omega"/>
          <w:sz w:val="24"/>
          <w:szCs w:val="24"/>
        </w:rPr>
        <w:t>ness of the plan.</w:t>
      </w:r>
    </w:p>
    <w:p w14:paraId="3622ADC9" w14:textId="6B8AEF0A" w:rsidR="00834EC2" w:rsidRDefault="00834EC2" w:rsidP="00F10B40">
      <w:pPr>
        <w:rPr>
          <w:rFonts w:ascii="CG Omega" w:hAnsi="CG Omega"/>
          <w:sz w:val="24"/>
          <w:szCs w:val="24"/>
        </w:rPr>
      </w:pPr>
      <w:r>
        <w:rPr>
          <w:rFonts w:ascii="CG Omega" w:hAnsi="CG Omega"/>
          <w:sz w:val="24"/>
          <w:szCs w:val="24"/>
        </w:rPr>
        <w:t>In light of changing funding sources, hazard vulnerability, and local mitigation priorities, the planning team will identify changes to plan goals and priorities for their respective jurisdictions, and they will report their findings to the rest of the planning team. It will be the planning team’s responsibility to identify relevant reasons for delay or obstacles to completing the plans mitigation actions, along with recommended strategies to overcome any deficiencies.</w:t>
      </w:r>
    </w:p>
    <w:p w14:paraId="68BFB9E7" w14:textId="4D78947D" w:rsidR="00834EC2" w:rsidRDefault="00834EC2" w:rsidP="00F10B40">
      <w:pPr>
        <w:rPr>
          <w:rFonts w:ascii="CG Omega" w:hAnsi="CG Omega"/>
          <w:sz w:val="24"/>
          <w:szCs w:val="24"/>
        </w:rPr>
      </w:pPr>
      <w:r>
        <w:rPr>
          <w:rFonts w:ascii="CG Omega" w:hAnsi="CG Omega"/>
          <w:sz w:val="24"/>
          <w:szCs w:val="24"/>
        </w:rPr>
        <w:t xml:space="preserve">Any significant changes to the plan, including but not limited to changing mitigation actions, abandoning mitigation actions, or pursuing new mitigations actions, will require the County and the </w:t>
      </w:r>
      <w:r w:rsidR="00BF5332">
        <w:rPr>
          <w:rFonts w:ascii="CG Omega" w:hAnsi="CG Omega"/>
          <w:sz w:val="24"/>
          <w:szCs w:val="24"/>
        </w:rPr>
        <w:t>jurisdictions to provide opportunities for the public to make its views and concerns known.  Goliad County and the participating jurisdictions will provide notice to the public through announcements in the local paper, fliers posted at the County Courthouse, and County social media.</w:t>
      </w:r>
    </w:p>
    <w:p w14:paraId="6A16A3FF" w14:textId="77777777" w:rsidR="00BF5332" w:rsidRDefault="00BF5332" w:rsidP="00F10B40">
      <w:pPr>
        <w:rPr>
          <w:rFonts w:ascii="CG Omega" w:hAnsi="CG Omega"/>
          <w:sz w:val="24"/>
          <w:szCs w:val="24"/>
        </w:rPr>
      </w:pPr>
    </w:p>
    <w:p w14:paraId="361F4052" w14:textId="1EEABE50" w:rsidR="00BF5332" w:rsidRPr="00BF5332" w:rsidRDefault="00BF5332" w:rsidP="00BF5332">
      <w:pPr>
        <w:pStyle w:val="ListParagraph"/>
        <w:numPr>
          <w:ilvl w:val="0"/>
          <w:numId w:val="1"/>
        </w:numPr>
        <w:rPr>
          <w:rFonts w:ascii="CG Omega" w:hAnsi="CG Omega"/>
          <w:sz w:val="24"/>
          <w:szCs w:val="24"/>
        </w:rPr>
      </w:pPr>
      <w:r>
        <w:rPr>
          <w:rFonts w:ascii="CG Omega" w:hAnsi="CG Omega"/>
          <w:b/>
          <w:bCs/>
          <w:sz w:val="24"/>
          <w:szCs w:val="24"/>
        </w:rPr>
        <w:t>Plan Monitoring</w:t>
      </w:r>
    </w:p>
    <w:p w14:paraId="78F042B3" w14:textId="293F3183" w:rsidR="00BF5332" w:rsidRDefault="00BF5332" w:rsidP="00BF5332">
      <w:pPr>
        <w:rPr>
          <w:rFonts w:ascii="CG Omega" w:hAnsi="CG Omega"/>
          <w:sz w:val="24"/>
          <w:szCs w:val="24"/>
        </w:rPr>
      </w:pPr>
      <w:r>
        <w:rPr>
          <w:rFonts w:ascii="CG Omega" w:hAnsi="CG Omega"/>
          <w:sz w:val="24"/>
          <w:szCs w:val="24"/>
        </w:rPr>
        <w:t xml:space="preserve">The Goliad County Emergency Management Coordinator (EMC) will be responsible for the overall continued coordination and monitoring of the mitigation plan and the actions assigned for each hazard. </w:t>
      </w:r>
    </w:p>
    <w:p w14:paraId="5F7826D5" w14:textId="5A45BD43" w:rsidR="00BF5332" w:rsidRDefault="00BF5332" w:rsidP="00BF5332">
      <w:pPr>
        <w:rPr>
          <w:rFonts w:ascii="CG Omega" w:hAnsi="CG Omega"/>
          <w:sz w:val="24"/>
          <w:szCs w:val="24"/>
        </w:rPr>
      </w:pPr>
      <w:r>
        <w:rPr>
          <w:rFonts w:ascii="CG Omega" w:hAnsi="CG Omega"/>
          <w:sz w:val="24"/>
          <w:szCs w:val="24"/>
        </w:rPr>
        <w:t>At a minimum, the mitigation plan will be reviewed by the EMC and the planning team quarterly, during budget workshops, and as other plans are being developed or revised including: Comprehensive plans, capital improvement project plans, and emergency plans.</w:t>
      </w:r>
    </w:p>
    <w:p w14:paraId="22FD6F13" w14:textId="7FC9745B" w:rsidR="00EE1BD6" w:rsidRDefault="00BF5332" w:rsidP="00EE1BD6">
      <w:pPr>
        <w:rPr>
          <w:rFonts w:ascii="CG Omega" w:hAnsi="CG Omega"/>
          <w:sz w:val="24"/>
          <w:szCs w:val="24"/>
        </w:rPr>
      </w:pPr>
      <w:r>
        <w:rPr>
          <w:rFonts w:ascii="CG Omega" w:hAnsi="CG Omega"/>
          <w:sz w:val="24"/>
          <w:szCs w:val="24"/>
        </w:rPr>
        <w:t>To execute the monitoring requirement, the EMC will produce a plan mon</w:t>
      </w:r>
      <w:r w:rsidR="00B86895">
        <w:rPr>
          <w:rFonts w:ascii="CG Omega" w:hAnsi="CG Omega"/>
          <w:sz w:val="24"/>
          <w:szCs w:val="24"/>
        </w:rPr>
        <w:t>itoring worksheet to be completed by each jurisdiction’s representative.  The worksheet will identify and track the following for each plan element.</w:t>
      </w:r>
    </w:p>
    <w:p w14:paraId="3817B1CE" w14:textId="245D3B92" w:rsidR="00B86895" w:rsidRDefault="00B86895" w:rsidP="00EE1BD6">
      <w:pPr>
        <w:rPr>
          <w:rFonts w:ascii="CG Omega" w:hAnsi="CG Omega"/>
          <w:b/>
          <w:bCs/>
          <w:sz w:val="24"/>
          <w:szCs w:val="24"/>
        </w:rPr>
      </w:pPr>
      <w:r>
        <w:rPr>
          <w:rFonts w:ascii="CG Omega" w:hAnsi="CG Omega"/>
          <w:b/>
          <w:bCs/>
          <w:sz w:val="24"/>
          <w:szCs w:val="24"/>
        </w:rPr>
        <w:t>Plan Process Monitoring</w:t>
      </w:r>
    </w:p>
    <w:p w14:paraId="7FD7EBB5" w14:textId="66C3532A" w:rsidR="00B86895" w:rsidRDefault="00B86895" w:rsidP="00EE1BD6">
      <w:pPr>
        <w:rPr>
          <w:rFonts w:ascii="CG Omega" w:hAnsi="CG Omega"/>
          <w:sz w:val="24"/>
          <w:szCs w:val="24"/>
        </w:rPr>
      </w:pPr>
      <w:r>
        <w:rPr>
          <w:rFonts w:ascii="CG Omega" w:hAnsi="CG Omega"/>
          <w:sz w:val="24"/>
          <w:szCs w:val="24"/>
        </w:rPr>
        <w:t>The planning team members will identify the expected implementation schedule for prioritized mitigation actions, as well as any setback or delays.  They will identify opportunities to incorporate new information.  They will track continued stakeholder outreach and public input.</w:t>
      </w:r>
    </w:p>
    <w:p w14:paraId="60859D31" w14:textId="0F596C74" w:rsidR="00B86895" w:rsidRDefault="00B86895" w:rsidP="00EE1BD6">
      <w:pPr>
        <w:rPr>
          <w:rFonts w:ascii="CG Omega" w:hAnsi="CG Omega"/>
          <w:b/>
          <w:bCs/>
          <w:sz w:val="24"/>
          <w:szCs w:val="24"/>
        </w:rPr>
      </w:pPr>
      <w:r>
        <w:rPr>
          <w:rFonts w:ascii="CG Omega" w:hAnsi="CG Omega"/>
          <w:b/>
          <w:bCs/>
          <w:sz w:val="24"/>
          <w:szCs w:val="24"/>
        </w:rPr>
        <w:t>Hazard Identification and Risk Assessment Monitoring</w:t>
      </w:r>
    </w:p>
    <w:p w14:paraId="12024D7F" w14:textId="026476AC" w:rsidR="00B86895" w:rsidRDefault="00B86895" w:rsidP="00EE1BD6">
      <w:pPr>
        <w:rPr>
          <w:rFonts w:ascii="CG Omega" w:hAnsi="CG Omega"/>
          <w:sz w:val="24"/>
          <w:szCs w:val="24"/>
        </w:rPr>
      </w:pPr>
      <w:r>
        <w:rPr>
          <w:rFonts w:ascii="CG Omega" w:hAnsi="CG Omega"/>
          <w:sz w:val="24"/>
          <w:szCs w:val="24"/>
        </w:rPr>
        <w:t xml:space="preserve">The planning team members will track changes to local hazard vulnerabilities.  When necessary, they will amend the plan by including newly identified vulnerabilities and/or removing those vulnerabilities that have been successfully mitigated.  They will reassess vulnerabilities as ne information becomes available, including but not limited to updated FEMA FIRM maps and </w:t>
      </w:r>
      <w:proofErr w:type="spellStart"/>
      <w:r>
        <w:rPr>
          <w:rFonts w:ascii="CG Omega" w:hAnsi="CG Omega"/>
          <w:sz w:val="24"/>
          <w:szCs w:val="24"/>
        </w:rPr>
        <w:t>TxWRAP</w:t>
      </w:r>
      <w:proofErr w:type="spellEnd"/>
      <w:r>
        <w:rPr>
          <w:rFonts w:ascii="CG Omega" w:hAnsi="CG Omega"/>
          <w:sz w:val="24"/>
          <w:szCs w:val="24"/>
        </w:rPr>
        <w:t xml:space="preserve"> WUI maps.  They will maintain a record of hazard events, and will use that information to update the plan, especially when new events alter a hazards extent by </w:t>
      </w:r>
      <w:proofErr w:type="gramStart"/>
      <w:r>
        <w:rPr>
          <w:rFonts w:ascii="CG Omega" w:hAnsi="CG Omega"/>
          <w:sz w:val="24"/>
          <w:szCs w:val="24"/>
        </w:rPr>
        <w:t>exceeding</w:t>
      </w:r>
      <w:proofErr w:type="gramEnd"/>
      <w:r>
        <w:rPr>
          <w:rFonts w:ascii="CG Omega" w:hAnsi="CG Omega"/>
          <w:sz w:val="24"/>
          <w:szCs w:val="24"/>
        </w:rPr>
        <w:t xml:space="preserve"> previously known worst-case events.</w:t>
      </w:r>
    </w:p>
    <w:p w14:paraId="01F19C19" w14:textId="333579AF" w:rsidR="00B86895" w:rsidRDefault="00B86895" w:rsidP="00EE1BD6">
      <w:pPr>
        <w:rPr>
          <w:rFonts w:ascii="CG Omega" w:hAnsi="CG Omega"/>
          <w:b/>
          <w:bCs/>
          <w:sz w:val="24"/>
          <w:szCs w:val="24"/>
        </w:rPr>
      </w:pPr>
      <w:r>
        <w:rPr>
          <w:rFonts w:ascii="CG Omega" w:hAnsi="CG Omega"/>
          <w:b/>
          <w:bCs/>
          <w:sz w:val="24"/>
          <w:szCs w:val="24"/>
        </w:rPr>
        <w:t>Mitigation Strategy Monitoring</w:t>
      </w:r>
    </w:p>
    <w:p w14:paraId="3763EADE" w14:textId="76AFCD6E" w:rsidR="00B86895" w:rsidRDefault="00B86895" w:rsidP="00EE1BD6">
      <w:pPr>
        <w:rPr>
          <w:rFonts w:ascii="CG Omega" w:hAnsi="CG Omega"/>
          <w:sz w:val="24"/>
          <w:szCs w:val="24"/>
        </w:rPr>
      </w:pPr>
      <w:r>
        <w:rPr>
          <w:rFonts w:ascii="CG Omega" w:hAnsi="CG Omega"/>
          <w:sz w:val="24"/>
          <w:szCs w:val="24"/>
        </w:rPr>
        <w:t>The planning team members will assess the effectiveness of implemented mitigation actions.  They will use those assessments to affirm or amend the prioritization or remaining actions.  They will update the mitigation strategy to reflect any changes in local regulatory capacity, including but not limited to the adoption of new ordinances, the enhancement of existing ordinances, or changes in ordinance enforcement.  They will also take into account changes in information</w:t>
      </w:r>
      <w:r w:rsidR="005C3677">
        <w:rPr>
          <w:rFonts w:ascii="CG Omega" w:hAnsi="CG Omega"/>
          <w:sz w:val="24"/>
          <w:szCs w:val="24"/>
        </w:rPr>
        <w:t xml:space="preserve">, technology, and other resources that may create opportunities to identify and pursue better mitigation actions than those identified during the initial planning process. </w:t>
      </w:r>
    </w:p>
    <w:p w14:paraId="29E4A395" w14:textId="77777777" w:rsidR="00C64716" w:rsidRDefault="00C64716" w:rsidP="00EE1BD6">
      <w:pPr>
        <w:rPr>
          <w:rFonts w:ascii="CG Omega" w:hAnsi="CG Omega"/>
          <w:sz w:val="24"/>
          <w:szCs w:val="24"/>
        </w:rPr>
      </w:pPr>
    </w:p>
    <w:p w14:paraId="32F32B59" w14:textId="77777777" w:rsidR="00A24C37" w:rsidRDefault="00A24C37" w:rsidP="00EE1BD6">
      <w:pPr>
        <w:rPr>
          <w:rFonts w:ascii="CG Omega" w:hAnsi="CG Omega"/>
          <w:b/>
          <w:bCs/>
          <w:sz w:val="24"/>
          <w:szCs w:val="24"/>
        </w:rPr>
      </w:pPr>
    </w:p>
    <w:p w14:paraId="72A20551" w14:textId="77777777" w:rsidR="00A24C37" w:rsidRDefault="00A24C37" w:rsidP="00EE1BD6">
      <w:pPr>
        <w:rPr>
          <w:rFonts w:ascii="CG Omega" w:hAnsi="CG Omega"/>
          <w:b/>
          <w:bCs/>
          <w:sz w:val="24"/>
          <w:szCs w:val="24"/>
        </w:rPr>
      </w:pPr>
    </w:p>
    <w:p w14:paraId="337E2561" w14:textId="35D2CA27" w:rsidR="00AC49F5" w:rsidRDefault="00AC49F5" w:rsidP="00EE1BD6">
      <w:pPr>
        <w:rPr>
          <w:rFonts w:ascii="CG Omega" w:hAnsi="CG Omega"/>
          <w:b/>
          <w:bCs/>
          <w:sz w:val="24"/>
          <w:szCs w:val="24"/>
        </w:rPr>
      </w:pPr>
      <w:r>
        <w:rPr>
          <w:rFonts w:ascii="CG Omega" w:hAnsi="CG Omega"/>
          <w:b/>
          <w:bCs/>
          <w:sz w:val="24"/>
          <w:szCs w:val="24"/>
        </w:rPr>
        <w:t>Plan</w:t>
      </w:r>
      <w:r w:rsidR="00490278">
        <w:rPr>
          <w:rFonts w:ascii="CG Omega" w:hAnsi="CG Omega"/>
          <w:b/>
          <w:bCs/>
          <w:sz w:val="24"/>
          <w:szCs w:val="24"/>
        </w:rPr>
        <w:t xml:space="preserve"> Review, Evaluation, and Implementation Monitoring</w:t>
      </w:r>
    </w:p>
    <w:p w14:paraId="62C62036" w14:textId="6A22C156" w:rsidR="00490278" w:rsidRDefault="00490278" w:rsidP="00EE1BD6">
      <w:pPr>
        <w:rPr>
          <w:rFonts w:ascii="CG Omega" w:hAnsi="CG Omega"/>
          <w:sz w:val="24"/>
          <w:szCs w:val="24"/>
        </w:rPr>
      </w:pPr>
      <w:r>
        <w:rPr>
          <w:rFonts w:ascii="CG Omega" w:hAnsi="CG Omega"/>
          <w:sz w:val="24"/>
          <w:szCs w:val="24"/>
        </w:rPr>
        <w:t xml:space="preserve">The planning team members will measure the capacity of their review, evaluation, and implementation monitoring </w:t>
      </w:r>
      <w:r w:rsidR="008F0A10">
        <w:rPr>
          <w:rFonts w:ascii="CG Omega" w:hAnsi="CG Omega"/>
          <w:sz w:val="24"/>
          <w:szCs w:val="24"/>
        </w:rPr>
        <w:t>efforts</w:t>
      </w:r>
      <w:r>
        <w:rPr>
          <w:rFonts w:ascii="CG Omega" w:hAnsi="CG Omega"/>
          <w:sz w:val="24"/>
          <w:szCs w:val="24"/>
        </w:rPr>
        <w:t xml:space="preserve"> to provide them with the information they need to make informed decisions.  In particular, they will identify </w:t>
      </w:r>
      <w:r w:rsidR="008F0A10">
        <w:rPr>
          <w:rFonts w:ascii="CG Omega" w:hAnsi="CG Omega"/>
          <w:sz w:val="24"/>
          <w:szCs w:val="24"/>
        </w:rPr>
        <w:t>opportunities</w:t>
      </w:r>
      <w:r>
        <w:rPr>
          <w:rFonts w:ascii="CG Omega" w:hAnsi="CG Omega"/>
          <w:sz w:val="24"/>
          <w:szCs w:val="24"/>
        </w:rPr>
        <w:t xml:space="preserve"> to refine how each element is being tracked and whether or not the proposed tracking methods create blind spots or other shortcomings that may prevent the planning team from fully evaluating the plans efficacy.</w:t>
      </w:r>
    </w:p>
    <w:p w14:paraId="44912E88" w14:textId="2260204B" w:rsidR="008F0A10" w:rsidRDefault="008F0A10" w:rsidP="00EE1BD6">
      <w:pPr>
        <w:rPr>
          <w:rFonts w:ascii="CG Omega" w:hAnsi="CG Omega"/>
          <w:sz w:val="24"/>
          <w:szCs w:val="24"/>
        </w:rPr>
      </w:pPr>
      <w:r>
        <w:rPr>
          <w:rFonts w:ascii="CG Omega" w:hAnsi="CG Omega"/>
          <w:sz w:val="24"/>
          <w:szCs w:val="24"/>
        </w:rPr>
        <w:t>Regularly monitoring the plan implementation process in each participating jurisdiction will ensure that every component of the plan gets reviewed for potential amendments.</w:t>
      </w:r>
    </w:p>
    <w:p w14:paraId="5A5F43A8" w14:textId="267D1927" w:rsidR="008F0A10" w:rsidRDefault="008F0A10" w:rsidP="00EE1BD6">
      <w:pPr>
        <w:rPr>
          <w:rFonts w:ascii="CG Omega" w:hAnsi="CG Omega"/>
          <w:sz w:val="24"/>
          <w:szCs w:val="24"/>
        </w:rPr>
      </w:pPr>
      <w:r>
        <w:rPr>
          <w:rFonts w:ascii="CG Omega" w:hAnsi="CG Omega"/>
          <w:sz w:val="24"/>
          <w:szCs w:val="24"/>
        </w:rPr>
        <w:t>After adoption of this plan, it will be posted to each participating jurisdictions website or Facebook page and a printed copy will be available for review in the Office of Emergency Management.  The goal is to create the opportunity for constant and continued feedback from local officials, stakeholders, and the general public.</w:t>
      </w:r>
    </w:p>
    <w:p w14:paraId="70CF1675" w14:textId="1EDBBBB2" w:rsidR="008F0A10" w:rsidRPr="00E62BA7" w:rsidRDefault="00E62BA7" w:rsidP="00E62BA7">
      <w:pPr>
        <w:pStyle w:val="ListParagraph"/>
        <w:numPr>
          <w:ilvl w:val="0"/>
          <w:numId w:val="1"/>
        </w:numPr>
        <w:rPr>
          <w:rFonts w:ascii="CG Omega" w:hAnsi="CG Omega"/>
          <w:sz w:val="24"/>
          <w:szCs w:val="24"/>
        </w:rPr>
      </w:pPr>
      <w:r>
        <w:rPr>
          <w:rFonts w:ascii="CG Omega" w:hAnsi="CG Omega"/>
          <w:b/>
          <w:bCs/>
          <w:sz w:val="24"/>
          <w:szCs w:val="24"/>
        </w:rPr>
        <w:t>Plan Evaluation</w:t>
      </w:r>
    </w:p>
    <w:p w14:paraId="49CA6306" w14:textId="7A5FB659" w:rsidR="00E62BA7" w:rsidRDefault="00E62BA7" w:rsidP="00E62BA7">
      <w:pPr>
        <w:rPr>
          <w:rFonts w:ascii="CG Omega" w:hAnsi="CG Omega"/>
          <w:sz w:val="24"/>
          <w:szCs w:val="24"/>
        </w:rPr>
      </w:pPr>
      <w:r>
        <w:rPr>
          <w:rFonts w:ascii="CG Omega" w:hAnsi="CG Omega"/>
          <w:sz w:val="24"/>
          <w:szCs w:val="24"/>
        </w:rPr>
        <w:t>Proper Evaluation will measure the progress and effectiveness of the mitigation actions identified in the plan.  On a bi-annual basis the Emergency Management Coordinator along with the planning team representatives from each jurisdiction will use the following criteria, along with additional metrics as necessary, to assess the effectiveness of the plan:</w:t>
      </w:r>
    </w:p>
    <w:p w14:paraId="280BC2E7" w14:textId="2096F35B" w:rsidR="00E62BA7" w:rsidRDefault="00E62BA7" w:rsidP="00E62BA7">
      <w:pPr>
        <w:pStyle w:val="ListParagraph"/>
        <w:numPr>
          <w:ilvl w:val="0"/>
          <w:numId w:val="12"/>
        </w:numPr>
        <w:rPr>
          <w:rFonts w:ascii="CG Omega" w:hAnsi="CG Omega"/>
          <w:sz w:val="24"/>
          <w:szCs w:val="24"/>
        </w:rPr>
      </w:pPr>
      <w:r>
        <w:rPr>
          <w:rFonts w:ascii="CG Omega" w:hAnsi="CG Omega"/>
          <w:sz w:val="24"/>
          <w:szCs w:val="24"/>
        </w:rPr>
        <w:t>Do the specified goals and objectives still address current and expected conditions?</w:t>
      </w:r>
    </w:p>
    <w:p w14:paraId="35677425" w14:textId="6F5E6D30" w:rsidR="00E62BA7" w:rsidRDefault="00E62BA7" w:rsidP="00E62BA7">
      <w:pPr>
        <w:pStyle w:val="ListParagraph"/>
        <w:numPr>
          <w:ilvl w:val="0"/>
          <w:numId w:val="12"/>
        </w:numPr>
        <w:rPr>
          <w:rFonts w:ascii="CG Omega" w:hAnsi="CG Omega"/>
          <w:sz w:val="24"/>
          <w:szCs w:val="24"/>
        </w:rPr>
      </w:pPr>
      <w:r>
        <w:rPr>
          <w:rFonts w:ascii="CG Omega" w:hAnsi="CG Omega"/>
          <w:sz w:val="24"/>
          <w:szCs w:val="24"/>
        </w:rPr>
        <w:t>Has the nature, magnitude, and/or risk of any hazard changed?</w:t>
      </w:r>
    </w:p>
    <w:p w14:paraId="6B324D53" w14:textId="674C0D04" w:rsidR="00E62BA7" w:rsidRDefault="00E62BA7" w:rsidP="00E62BA7">
      <w:pPr>
        <w:pStyle w:val="ListParagraph"/>
        <w:numPr>
          <w:ilvl w:val="0"/>
          <w:numId w:val="12"/>
        </w:numPr>
        <w:rPr>
          <w:rFonts w:ascii="CG Omega" w:hAnsi="CG Omega"/>
          <w:sz w:val="24"/>
          <w:szCs w:val="24"/>
        </w:rPr>
      </w:pPr>
      <w:r>
        <w:rPr>
          <w:rFonts w:ascii="CG Omega" w:hAnsi="CG Omega"/>
          <w:sz w:val="24"/>
          <w:szCs w:val="24"/>
        </w:rPr>
        <w:t>Have there been changes in land development that the plan needs to address?</w:t>
      </w:r>
    </w:p>
    <w:p w14:paraId="646FA77B" w14:textId="14F1B13E" w:rsidR="00E62BA7" w:rsidRDefault="00E62BA7" w:rsidP="00E62BA7">
      <w:pPr>
        <w:pStyle w:val="ListParagraph"/>
        <w:numPr>
          <w:ilvl w:val="0"/>
          <w:numId w:val="12"/>
        </w:numPr>
        <w:rPr>
          <w:rFonts w:ascii="CG Omega" w:hAnsi="CG Omega"/>
          <w:sz w:val="24"/>
          <w:szCs w:val="24"/>
        </w:rPr>
      </w:pPr>
      <w:r>
        <w:rPr>
          <w:rFonts w:ascii="CG Omega" w:hAnsi="CG Omega"/>
          <w:sz w:val="24"/>
          <w:szCs w:val="24"/>
        </w:rPr>
        <w:t>Are available resources suitable for implementing the plan?</w:t>
      </w:r>
    </w:p>
    <w:p w14:paraId="2748C400" w14:textId="65CE324A" w:rsidR="00E62BA7" w:rsidRDefault="00E62BA7" w:rsidP="00E62BA7">
      <w:pPr>
        <w:pStyle w:val="ListParagraph"/>
        <w:numPr>
          <w:ilvl w:val="0"/>
          <w:numId w:val="12"/>
        </w:numPr>
        <w:rPr>
          <w:rFonts w:ascii="CG Omega" w:hAnsi="CG Omega"/>
          <w:sz w:val="24"/>
          <w:szCs w:val="24"/>
        </w:rPr>
      </w:pPr>
      <w:r>
        <w:rPr>
          <w:rFonts w:ascii="CG Omega" w:hAnsi="CG Omega"/>
          <w:sz w:val="24"/>
          <w:szCs w:val="24"/>
        </w:rPr>
        <w:t>Is funding budgeted or available to successfully implement prioritized mitigation actions?</w:t>
      </w:r>
    </w:p>
    <w:p w14:paraId="79862EA6" w14:textId="62CFC1F0" w:rsidR="00E62BA7" w:rsidRDefault="00E62BA7" w:rsidP="00E62BA7">
      <w:pPr>
        <w:pStyle w:val="ListParagraph"/>
        <w:numPr>
          <w:ilvl w:val="0"/>
          <w:numId w:val="12"/>
        </w:numPr>
        <w:rPr>
          <w:rFonts w:ascii="CG Omega" w:hAnsi="CG Omega"/>
          <w:sz w:val="24"/>
          <w:szCs w:val="24"/>
        </w:rPr>
      </w:pPr>
      <w:r>
        <w:rPr>
          <w:rFonts w:ascii="CG Omega" w:hAnsi="CG Omega"/>
          <w:sz w:val="24"/>
          <w:szCs w:val="24"/>
        </w:rPr>
        <w:t>Are there opportunities in the local budgeting process or local, state, and national grant funding cycles to increase funding to implement mitigation actions?</w:t>
      </w:r>
    </w:p>
    <w:p w14:paraId="3467C64E" w14:textId="1D7EEA3C" w:rsidR="00E62BA7" w:rsidRDefault="00E62BA7" w:rsidP="00E62BA7">
      <w:pPr>
        <w:rPr>
          <w:rFonts w:ascii="CG Omega" w:hAnsi="CG Omega"/>
          <w:sz w:val="24"/>
          <w:szCs w:val="24"/>
        </w:rPr>
      </w:pPr>
      <w:r>
        <w:rPr>
          <w:rFonts w:ascii="CG Omega" w:hAnsi="CG Omega"/>
          <w:sz w:val="24"/>
          <w:szCs w:val="24"/>
        </w:rPr>
        <w:t xml:space="preserve">Other steps will include site visits to completed mitigation projects in each jurisdiction to measure and ensure their </w:t>
      </w:r>
      <w:r w:rsidR="00DE1E0B">
        <w:rPr>
          <w:rFonts w:ascii="CG Omega" w:hAnsi="CG Omega"/>
          <w:sz w:val="24"/>
          <w:szCs w:val="24"/>
        </w:rPr>
        <w:t>success</w:t>
      </w:r>
      <w:r>
        <w:rPr>
          <w:rFonts w:ascii="CG Omega" w:hAnsi="CG Omega"/>
          <w:sz w:val="24"/>
          <w:szCs w:val="24"/>
        </w:rPr>
        <w:t>.  In the event that a mitigation project fails to meet its goal, the planning team will evaluate the causes of the shortcoming.  The planning team will use their resources to achieve the desired outcome for the project and related projects in other jurisdictions, or replace the project and similar projects in other jurisdictions with better projects.</w:t>
      </w:r>
    </w:p>
    <w:p w14:paraId="2027023E" w14:textId="6065967B" w:rsidR="00DE1E0B" w:rsidRDefault="00DE1E0B" w:rsidP="00E62BA7">
      <w:pPr>
        <w:rPr>
          <w:rFonts w:ascii="CG Omega" w:hAnsi="CG Omega"/>
          <w:sz w:val="24"/>
          <w:szCs w:val="24"/>
        </w:rPr>
      </w:pPr>
      <w:r>
        <w:rPr>
          <w:rFonts w:ascii="CG Omega" w:hAnsi="CG Omega"/>
          <w:sz w:val="24"/>
          <w:szCs w:val="24"/>
        </w:rPr>
        <w:lastRenderedPageBreak/>
        <w:t>The EMC and planning team members will also work to implement any additional revisions required to ensure that the plan and their respective jurisdiction is in full compliance with federal regulations and state statutes.</w:t>
      </w:r>
    </w:p>
    <w:p w14:paraId="79607F5B" w14:textId="77777777" w:rsidR="00C64716" w:rsidRDefault="00C64716" w:rsidP="00E62BA7">
      <w:pPr>
        <w:rPr>
          <w:rFonts w:ascii="CG Omega" w:hAnsi="CG Omega"/>
          <w:sz w:val="24"/>
          <w:szCs w:val="24"/>
        </w:rPr>
      </w:pPr>
    </w:p>
    <w:p w14:paraId="37F60314" w14:textId="41FDA5AC" w:rsidR="00DE1E0B" w:rsidRPr="00DE1E0B" w:rsidRDefault="00DE1E0B" w:rsidP="00DE1E0B">
      <w:pPr>
        <w:pStyle w:val="ListParagraph"/>
        <w:numPr>
          <w:ilvl w:val="0"/>
          <w:numId w:val="1"/>
        </w:numPr>
        <w:rPr>
          <w:rFonts w:ascii="CG Omega" w:hAnsi="CG Omega"/>
          <w:sz w:val="24"/>
          <w:szCs w:val="24"/>
        </w:rPr>
      </w:pPr>
      <w:r>
        <w:rPr>
          <w:rFonts w:ascii="CG Omega" w:hAnsi="CG Omega"/>
          <w:b/>
          <w:bCs/>
          <w:sz w:val="24"/>
          <w:szCs w:val="24"/>
        </w:rPr>
        <w:t>Plan update</w:t>
      </w:r>
    </w:p>
    <w:p w14:paraId="61D04F36" w14:textId="4C7B634D" w:rsidR="00DE1E0B" w:rsidRDefault="00DE1E0B" w:rsidP="00DE1E0B">
      <w:pPr>
        <w:rPr>
          <w:rFonts w:ascii="CG Omega" w:hAnsi="CG Omega"/>
          <w:sz w:val="24"/>
          <w:szCs w:val="24"/>
        </w:rPr>
      </w:pPr>
      <w:r>
        <w:rPr>
          <w:rFonts w:ascii="CG Omega" w:hAnsi="CG Omega"/>
          <w:sz w:val="24"/>
          <w:szCs w:val="24"/>
        </w:rPr>
        <w:t xml:space="preserve">The plan is designed to address a five-year period.  In accordance with 44CFR 201.6, it will be updated every five years to maintain compliance with State and Federal regulations.  However, at least every </w:t>
      </w:r>
      <w:r w:rsidR="009A3E3C">
        <w:rPr>
          <w:rFonts w:ascii="CG Omega" w:hAnsi="CG Omega"/>
          <w:sz w:val="24"/>
          <w:szCs w:val="24"/>
        </w:rPr>
        <w:t>two years from the date of approval, and quarterly on the fifth and final year of the plan, the EMC and planning team representatives from each participating jurisdiction will thoroughly review any significant changes in their respective jurisdiction that might impact the plan update.</w:t>
      </w:r>
    </w:p>
    <w:p w14:paraId="140ACB3A" w14:textId="48F48DF6" w:rsidR="009A3E3C" w:rsidRDefault="009A3E3C" w:rsidP="00DE1E0B">
      <w:pPr>
        <w:rPr>
          <w:rFonts w:ascii="CG Omega" w:hAnsi="CG Omega"/>
          <w:sz w:val="24"/>
          <w:szCs w:val="24"/>
        </w:rPr>
      </w:pPr>
      <w:r>
        <w:rPr>
          <w:rFonts w:ascii="CG Omega" w:hAnsi="CG Omega"/>
          <w:sz w:val="24"/>
          <w:szCs w:val="24"/>
        </w:rPr>
        <w:t>During the update process, planning team representatives will do the following for their respective jurisdictions:</w:t>
      </w:r>
    </w:p>
    <w:p w14:paraId="6555A852" w14:textId="6388D2BD" w:rsidR="009A3E3C" w:rsidRDefault="009A3E3C" w:rsidP="009A3E3C">
      <w:pPr>
        <w:pStyle w:val="ListParagraph"/>
        <w:numPr>
          <w:ilvl w:val="0"/>
          <w:numId w:val="13"/>
        </w:numPr>
        <w:rPr>
          <w:rFonts w:ascii="CG Omega" w:hAnsi="CG Omega"/>
          <w:sz w:val="24"/>
          <w:szCs w:val="24"/>
        </w:rPr>
      </w:pPr>
      <w:r>
        <w:rPr>
          <w:rFonts w:ascii="CG Omega" w:hAnsi="CG Omega"/>
          <w:sz w:val="24"/>
          <w:szCs w:val="24"/>
        </w:rPr>
        <w:t>Collect data on recent occurrences of each natural hazard identified in the plan</w:t>
      </w:r>
    </w:p>
    <w:p w14:paraId="2D271C85" w14:textId="7FE833D4" w:rsidR="009A3E3C" w:rsidRDefault="009A3E3C" w:rsidP="009A3E3C">
      <w:pPr>
        <w:pStyle w:val="ListParagraph"/>
        <w:numPr>
          <w:ilvl w:val="0"/>
          <w:numId w:val="13"/>
        </w:numPr>
        <w:rPr>
          <w:rFonts w:ascii="CG Omega" w:hAnsi="CG Omega"/>
          <w:sz w:val="24"/>
          <w:szCs w:val="24"/>
        </w:rPr>
      </w:pPr>
      <w:r>
        <w:rPr>
          <w:rFonts w:ascii="CG Omega" w:hAnsi="CG Omega"/>
          <w:sz w:val="24"/>
          <w:szCs w:val="24"/>
        </w:rPr>
        <w:t>Record how each natural hazard impacted their</w:t>
      </w:r>
      <w:r w:rsidR="00B11BDF">
        <w:rPr>
          <w:rFonts w:ascii="CG Omega" w:hAnsi="CG Omega"/>
          <w:sz w:val="24"/>
          <w:szCs w:val="24"/>
        </w:rPr>
        <w:t xml:space="preserve"> jurisdiction during preceding years.</w:t>
      </w:r>
    </w:p>
    <w:p w14:paraId="04D63164" w14:textId="362E011A" w:rsidR="00B11BDF" w:rsidRDefault="00B11BDF" w:rsidP="009A3E3C">
      <w:pPr>
        <w:pStyle w:val="ListParagraph"/>
        <w:numPr>
          <w:ilvl w:val="0"/>
          <w:numId w:val="13"/>
        </w:numPr>
        <w:rPr>
          <w:rFonts w:ascii="CG Omega" w:hAnsi="CG Omega"/>
          <w:sz w:val="24"/>
          <w:szCs w:val="24"/>
        </w:rPr>
      </w:pPr>
      <w:r>
        <w:rPr>
          <w:rFonts w:ascii="CG Omega" w:hAnsi="CG Omega"/>
          <w:sz w:val="24"/>
          <w:szCs w:val="24"/>
        </w:rPr>
        <w:t>Determine weather or not implemented mitigation actions produced the desired outcomes in their jurisdiction.</w:t>
      </w:r>
    </w:p>
    <w:p w14:paraId="28359E4D" w14:textId="7F061BA5" w:rsidR="00B11BDF" w:rsidRDefault="00B11BDF" w:rsidP="009A3E3C">
      <w:pPr>
        <w:pStyle w:val="ListParagraph"/>
        <w:numPr>
          <w:ilvl w:val="0"/>
          <w:numId w:val="13"/>
        </w:numPr>
        <w:rPr>
          <w:rFonts w:ascii="CG Omega" w:hAnsi="CG Omega"/>
          <w:sz w:val="24"/>
          <w:szCs w:val="24"/>
        </w:rPr>
      </w:pPr>
      <w:r>
        <w:rPr>
          <w:rFonts w:ascii="CG Omega" w:hAnsi="CG Omega"/>
          <w:sz w:val="24"/>
          <w:szCs w:val="24"/>
        </w:rPr>
        <w:t>Determine whether or not to modify their jurisdiction’s list of hazards to be address in the update.</w:t>
      </w:r>
    </w:p>
    <w:p w14:paraId="7D4EADD1" w14:textId="33D275A5" w:rsidR="00B11BDF" w:rsidRDefault="00B11BDF" w:rsidP="00B11BDF">
      <w:pPr>
        <w:rPr>
          <w:rFonts w:ascii="CG Omega" w:hAnsi="CG Omega"/>
          <w:sz w:val="24"/>
          <w:szCs w:val="24"/>
        </w:rPr>
      </w:pPr>
      <w:r>
        <w:rPr>
          <w:rFonts w:ascii="CG Omega" w:hAnsi="CG Omega"/>
          <w:sz w:val="24"/>
          <w:szCs w:val="24"/>
        </w:rPr>
        <w:t>Additional considerations to address on a jurisdictional level include but are not limited to:  changes in local development, changes in exposure to natural hazards, the development of new mitigation capabilities or techniques, and revisions to state or federal legislation.</w:t>
      </w:r>
    </w:p>
    <w:p w14:paraId="655C442F" w14:textId="7ADFD2FD" w:rsidR="00B11BDF" w:rsidRDefault="00B11BDF" w:rsidP="00B11BDF">
      <w:pPr>
        <w:rPr>
          <w:rFonts w:ascii="CG Omega" w:hAnsi="CG Omega"/>
          <w:sz w:val="24"/>
          <w:szCs w:val="24"/>
        </w:rPr>
      </w:pPr>
      <w:r>
        <w:rPr>
          <w:rFonts w:ascii="CG Omega" w:hAnsi="CG Omega"/>
          <w:sz w:val="24"/>
          <w:szCs w:val="24"/>
        </w:rPr>
        <w:t>The update process will provide continued opportunity for the public and elected officials to determine which actions succeeded, failed, or are no longer relevant.  It is also an opportunity for each jurisdiction to identify recent losses due to natural hazards and to consider whether or not any of those losses could have been avoided.</w:t>
      </w:r>
    </w:p>
    <w:p w14:paraId="30B9A9E7" w14:textId="77777777" w:rsidR="00C64716" w:rsidRDefault="00C64716" w:rsidP="00B11BDF">
      <w:pPr>
        <w:rPr>
          <w:rFonts w:ascii="CG Omega" w:hAnsi="CG Omega"/>
          <w:sz w:val="24"/>
          <w:szCs w:val="24"/>
        </w:rPr>
      </w:pPr>
    </w:p>
    <w:p w14:paraId="6F49CAEB" w14:textId="77777777" w:rsidR="00C64716" w:rsidRDefault="00C64716" w:rsidP="00B11BDF">
      <w:pPr>
        <w:rPr>
          <w:rFonts w:ascii="CG Omega" w:hAnsi="CG Omega"/>
          <w:sz w:val="24"/>
          <w:szCs w:val="24"/>
        </w:rPr>
      </w:pPr>
    </w:p>
    <w:p w14:paraId="306D4191" w14:textId="77777777" w:rsidR="00C64716" w:rsidRDefault="00C64716" w:rsidP="00B11BDF">
      <w:pPr>
        <w:rPr>
          <w:rFonts w:ascii="CG Omega" w:hAnsi="CG Omega"/>
          <w:sz w:val="24"/>
          <w:szCs w:val="24"/>
        </w:rPr>
      </w:pPr>
    </w:p>
    <w:p w14:paraId="466D66A0" w14:textId="77777777" w:rsidR="00C64716" w:rsidRDefault="00C64716" w:rsidP="00B11BDF">
      <w:pPr>
        <w:rPr>
          <w:rFonts w:ascii="CG Omega" w:hAnsi="CG Omega"/>
          <w:sz w:val="24"/>
          <w:szCs w:val="24"/>
        </w:rPr>
      </w:pPr>
    </w:p>
    <w:p w14:paraId="1906532E" w14:textId="77777777" w:rsidR="00C64716" w:rsidRDefault="00C64716" w:rsidP="00B11BDF">
      <w:pPr>
        <w:rPr>
          <w:rFonts w:ascii="CG Omega" w:hAnsi="CG Omega"/>
          <w:sz w:val="24"/>
          <w:szCs w:val="24"/>
        </w:rPr>
      </w:pPr>
    </w:p>
    <w:p w14:paraId="1BA3BC36" w14:textId="77777777" w:rsidR="00C64716" w:rsidRDefault="00C64716" w:rsidP="00B11BDF">
      <w:pPr>
        <w:rPr>
          <w:rFonts w:ascii="CG Omega" w:hAnsi="CG Omega"/>
          <w:sz w:val="24"/>
          <w:szCs w:val="24"/>
        </w:rPr>
      </w:pPr>
    </w:p>
    <w:p w14:paraId="6228F93B" w14:textId="77777777" w:rsidR="00C64716" w:rsidRDefault="00C64716" w:rsidP="00B11BDF">
      <w:pPr>
        <w:rPr>
          <w:rFonts w:ascii="CG Omega" w:hAnsi="CG Omega"/>
          <w:sz w:val="24"/>
          <w:szCs w:val="24"/>
        </w:rPr>
      </w:pPr>
    </w:p>
    <w:p w14:paraId="485DE221" w14:textId="77777777" w:rsidR="00C64716" w:rsidRDefault="00C64716" w:rsidP="00B11BDF">
      <w:pPr>
        <w:rPr>
          <w:rFonts w:ascii="CG Omega" w:hAnsi="CG Omega"/>
          <w:sz w:val="24"/>
          <w:szCs w:val="24"/>
        </w:rPr>
      </w:pPr>
    </w:p>
    <w:p w14:paraId="545B876E" w14:textId="77777777" w:rsidR="00C64716" w:rsidRDefault="00C64716" w:rsidP="00B11BDF">
      <w:pPr>
        <w:rPr>
          <w:rFonts w:ascii="CG Omega" w:hAnsi="CG Omega"/>
          <w:sz w:val="24"/>
          <w:szCs w:val="24"/>
        </w:rPr>
      </w:pPr>
    </w:p>
    <w:p w14:paraId="55ABF925" w14:textId="77777777" w:rsidR="00C64716" w:rsidRDefault="00C64716" w:rsidP="00B11BDF">
      <w:pPr>
        <w:rPr>
          <w:rFonts w:ascii="CG Omega" w:hAnsi="CG Omega"/>
          <w:sz w:val="24"/>
          <w:szCs w:val="24"/>
        </w:rPr>
      </w:pPr>
    </w:p>
    <w:p w14:paraId="1316E451" w14:textId="07B184C7" w:rsidR="00B11BDF" w:rsidRPr="00B11BDF" w:rsidRDefault="00B11BDF" w:rsidP="00B11BDF">
      <w:pPr>
        <w:pStyle w:val="ListParagraph"/>
        <w:numPr>
          <w:ilvl w:val="0"/>
          <w:numId w:val="1"/>
        </w:numPr>
        <w:rPr>
          <w:rFonts w:ascii="CG Omega" w:hAnsi="CG Omega"/>
          <w:sz w:val="24"/>
          <w:szCs w:val="24"/>
        </w:rPr>
      </w:pPr>
      <w:r>
        <w:rPr>
          <w:rFonts w:ascii="CG Omega" w:hAnsi="CG Omega"/>
          <w:b/>
          <w:bCs/>
          <w:sz w:val="24"/>
          <w:szCs w:val="24"/>
        </w:rPr>
        <w:t>Determining Risk</w:t>
      </w:r>
    </w:p>
    <w:p w14:paraId="69593AC7" w14:textId="5ACF063C" w:rsidR="00B11BDF" w:rsidRPr="00B11BDF" w:rsidRDefault="00B11BDF" w:rsidP="00B11BDF">
      <w:pPr>
        <w:pStyle w:val="ListParagraph"/>
        <w:numPr>
          <w:ilvl w:val="0"/>
          <w:numId w:val="14"/>
        </w:numPr>
        <w:rPr>
          <w:rFonts w:ascii="CG Omega" w:hAnsi="CG Omega"/>
          <w:sz w:val="24"/>
          <w:szCs w:val="24"/>
        </w:rPr>
      </w:pPr>
      <w:r>
        <w:rPr>
          <w:rFonts w:ascii="CG Omega" w:hAnsi="CG Omega"/>
          <w:b/>
          <w:bCs/>
          <w:sz w:val="24"/>
          <w:szCs w:val="24"/>
        </w:rPr>
        <w:t>Risk Assessment</w:t>
      </w:r>
    </w:p>
    <w:p w14:paraId="4D62969C" w14:textId="2B667F5E" w:rsidR="00B11BDF" w:rsidRDefault="00B11BDF" w:rsidP="00B11BDF">
      <w:pPr>
        <w:rPr>
          <w:rFonts w:ascii="CG Omega" w:hAnsi="CG Omega"/>
          <w:sz w:val="24"/>
          <w:szCs w:val="24"/>
        </w:rPr>
      </w:pPr>
      <w:r>
        <w:rPr>
          <w:rFonts w:ascii="CG Omega" w:hAnsi="CG Omega"/>
          <w:sz w:val="24"/>
          <w:szCs w:val="24"/>
        </w:rPr>
        <w:t>T</w:t>
      </w:r>
      <w:r w:rsidR="00A841F5">
        <w:rPr>
          <w:rFonts w:ascii="CG Omega" w:hAnsi="CG Omega"/>
          <w:sz w:val="24"/>
          <w:szCs w:val="24"/>
        </w:rPr>
        <w:t>hroughout the plan, each hazard addressed will be considered in light of its history, likelihood of future events, extent, jurisdictional vulnerability, location and impact.</w:t>
      </w:r>
    </w:p>
    <w:p w14:paraId="7111A3D7" w14:textId="384042E5" w:rsidR="00A841F5" w:rsidRDefault="00A841F5" w:rsidP="00B11BDF">
      <w:pPr>
        <w:rPr>
          <w:rFonts w:ascii="CG Omega" w:hAnsi="CG Omega"/>
          <w:sz w:val="24"/>
          <w:szCs w:val="24"/>
        </w:rPr>
      </w:pPr>
      <w:r>
        <w:rPr>
          <w:rFonts w:ascii="CG Omega" w:hAnsi="CG Omega"/>
          <w:sz w:val="24"/>
          <w:szCs w:val="24"/>
        </w:rPr>
        <w:t>Likelihood of future events is measured based on a hazard’s expected frequency of occurrence in light of its previous frequency.  Each hazard’s likelihood of future events will be considered using the following standardized parameters:</w:t>
      </w:r>
    </w:p>
    <w:p w14:paraId="53E31F89" w14:textId="368555F9" w:rsidR="00A841F5" w:rsidRDefault="00A841F5" w:rsidP="00A841F5">
      <w:pPr>
        <w:pStyle w:val="ListParagraph"/>
        <w:numPr>
          <w:ilvl w:val="0"/>
          <w:numId w:val="15"/>
        </w:numPr>
        <w:rPr>
          <w:rFonts w:ascii="CG Omega" w:hAnsi="CG Omega"/>
          <w:sz w:val="24"/>
          <w:szCs w:val="24"/>
        </w:rPr>
      </w:pPr>
      <w:r>
        <w:rPr>
          <w:rFonts w:ascii="CG Omega" w:hAnsi="CG Omega"/>
          <w:b/>
          <w:bCs/>
          <w:sz w:val="24"/>
          <w:szCs w:val="24"/>
        </w:rPr>
        <w:t xml:space="preserve">Highly likely- </w:t>
      </w:r>
      <w:r>
        <w:rPr>
          <w:rFonts w:ascii="CG Omega" w:hAnsi="CG Omega"/>
          <w:sz w:val="24"/>
          <w:szCs w:val="24"/>
        </w:rPr>
        <w:t>event probable in the next year</w:t>
      </w:r>
    </w:p>
    <w:p w14:paraId="1661B6CE" w14:textId="17CA26B2" w:rsidR="00A841F5" w:rsidRDefault="00A841F5" w:rsidP="00A841F5">
      <w:pPr>
        <w:pStyle w:val="ListParagraph"/>
        <w:numPr>
          <w:ilvl w:val="0"/>
          <w:numId w:val="15"/>
        </w:numPr>
        <w:rPr>
          <w:rFonts w:ascii="CG Omega" w:hAnsi="CG Omega"/>
          <w:sz w:val="24"/>
          <w:szCs w:val="24"/>
        </w:rPr>
      </w:pPr>
      <w:r>
        <w:rPr>
          <w:rFonts w:ascii="CG Omega" w:hAnsi="CG Omega"/>
          <w:b/>
          <w:bCs/>
          <w:sz w:val="24"/>
          <w:szCs w:val="24"/>
        </w:rPr>
        <w:t xml:space="preserve">Likely- </w:t>
      </w:r>
      <w:r>
        <w:rPr>
          <w:rFonts w:ascii="CG Omega" w:hAnsi="CG Omega"/>
          <w:sz w:val="24"/>
          <w:szCs w:val="24"/>
        </w:rPr>
        <w:t>event probable in the next three years</w:t>
      </w:r>
    </w:p>
    <w:p w14:paraId="17C49CFA" w14:textId="38BA46C6" w:rsidR="00A841F5" w:rsidRDefault="00A841F5" w:rsidP="00A841F5">
      <w:pPr>
        <w:pStyle w:val="ListParagraph"/>
        <w:numPr>
          <w:ilvl w:val="0"/>
          <w:numId w:val="15"/>
        </w:numPr>
        <w:rPr>
          <w:rFonts w:ascii="CG Omega" w:hAnsi="CG Omega"/>
          <w:sz w:val="24"/>
          <w:szCs w:val="24"/>
        </w:rPr>
      </w:pPr>
      <w:r>
        <w:rPr>
          <w:rFonts w:ascii="CG Omega" w:hAnsi="CG Omega"/>
          <w:b/>
          <w:bCs/>
          <w:sz w:val="24"/>
          <w:szCs w:val="24"/>
        </w:rPr>
        <w:t xml:space="preserve">Occasional- </w:t>
      </w:r>
      <w:r>
        <w:rPr>
          <w:rFonts w:ascii="CG Omega" w:hAnsi="CG Omega"/>
          <w:sz w:val="24"/>
          <w:szCs w:val="24"/>
        </w:rPr>
        <w:t>event possible in the next five years</w:t>
      </w:r>
    </w:p>
    <w:p w14:paraId="125DE8D9" w14:textId="224306EC" w:rsidR="00A841F5" w:rsidRDefault="00A841F5" w:rsidP="00A841F5">
      <w:pPr>
        <w:pStyle w:val="ListParagraph"/>
        <w:numPr>
          <w:ilvl w:val="0"/>
          <w:numId w:val="15"/>
        </w:numPr>
        <w:rPr>
          <w:rFonts w:ascii="CG Omega" w:hAnsi="CG Omega"/>
          <w:sz w:val="24"/>
          <w:szCs w:val="24"/>
        </w:rPr>
      </w:pPr>
      <w:r>
        <w:rPr>
          <w:rFonts w:ascii="CG Omega" w:hAnsi="CG Omega"/>
          <w:b/>
          <w:bCs/>
          <w:sz w:val="24"/>
          <w:szCs w:val="24"/>
        </w:rPr>
        <w:t xml:space="preserve">Unlikely- </w:t>
      </w:r>
      <w:r>
        <w:rPr>
          <w:rFonts w:ascii="CG Omega" w:hAnsi="CG Omega"/>
          <w:sz w:val="24"/>
          <w:szCs w:val="24"/>
        </w:rPr>
        <w:t>event possible in the 10 years</w:t>
      </w:r>
    </w:p>
    <w:p w14:paraId="7ABCE52C" w14:textId="3EBEB8B7" w:rsidR="00A841F5" w:rsidRDefault="00A841F5" w:rsidP="00A841F5">
      <w:pPr>
        <w:rPr>
          <w:rFonts w:ascii="CG Omega" w:hAnsi="CG Omega"/>
          <w:sz w:val="24"/>
          <w:szCs w:val="24"/>
        </w:rPr>
      </w:pPr>
      <w:r>
        <w:rPr>
          <w:rFonts w:ascii="CG Omega" w:hAnsi="CG Omega"/>
          <w:sz w:val="24"/>
          <w:szCs w:val="24"/>
        </w:rPr>
        <w:t>Given this plan’s five-year duration, hazards likely to occur during that period will be given priority when selecting and prioritizing mitigation actions.</w:t>
      </w:r>
    </w:p>
    <w:p w14:paraId="4B4DB1A0" w14:textId="5FE86BF6" w:rsidR="00A841F5" w:rsidRDefault="00A841F5" w:rsidP="00A841F5">
      <w:pPr>
        <w:pStyle w:val="ListParagraph"/>
        <w:numPr>
          <w:ilvl w:val="0"/>
          <w:numId w:val="14"/>
        </w:numPr>
        <w:rPr>
          <w:rFonts w:ascii="CG Omega" w:hAnsi="CG Omega"/>
          <w:b/>
          <w:bCs/>
          <w:sz w:val="24"/>
          <w:szCs w:val="24"/>
        </w:rPr>
      </w:pPr>
      <w:r>
        <w:rPr>
          <w:rFonts w:ascii="CG Omega" w:hAnsi="CG Omega"/>
          <w:b/>
          <w:bCs/>
          <w:sz w:val="24"/>
          <w:szCs w:val="24"/>
        </w:rPr>
        <w:t>Distribution of Vulnerable Populations</w:t>
      </w:r>
    </w:p>
    <w:p w14:paraId="1886CCE2" w14:textId="21EB2C58" w:rsidR="00A841F5" w:rsidRDefault="00A841F5" w:rsidP="00A841F5">
      <w:pPr>
        <w:rPr>
          <w:rFonts w:ascii="CG Omega" w:hAnsi="CG Omega"/>
          <w:sz w:val="24"/>
          <w:szCs w:val="24"/>
        </w:rPr>
      </w:pPr>
      <w:r>
        <w:rPr>
          <w:rFonts w:ascii="CG Omega" w:hAnsi="CG Omega"/>
          <w:sz w:val="24"/>
          <w:szCs w:val="24"/>
        </w:rPr>
        <w:t>The planning team identified a set of indicators it could use to identify each jurisdictions vulnerable population.  The indicators include demographic data like age and income, as well as geographic data including the location of low income or subsidized housing units, concentrations of manufactured and mobile homes, and concentrations of home in substandard condition.</w:t>
      </w:r>
    </w:p>
    <w:p w14:paraId="77F630C0" w14:textId="6F5E3A90" w:rsidR="00A841F5" w:rsidRDefault="00B647DC" w:rsidP="00A841F5">
      <w:pPr>
        <w:rPr>
          <w:rFonts w:ascii="CG Omega" w:hAnsi="CG Omega"/>
          <w:b/>
          <w:bCs/>
          <w:sz w:val="24"/>
          <w:szCs w:val="24"/>
        </w:rPr>
      </w:pPr>
      <w:r>
        <w:rPr>
          <w:rFonts w:ascii="CG Omega" w:hAnsi="CG Omega"/>
          <w:b/>
          <w:bCs/>
          <w:sz w:val="24"/>
          <w:szCs w:val="24"/>
        </w:rPr>
        <w:t>Age and Income</w:t>
      </w:r>
    </w:p>
    <w:p w14:paraId="604509F9" w14:textId="67031979" w:rsidR="00B647DC" w:rsidRDefault="00B647DC" w:rsidP="00A841F5">
      <w:pPr>
        <w:rPr>
          <w:rFonts w:ascii="CG Omega" w:hAnsi="CG Omega"/>
          <w:sz w:val="24"/>
          <w:szCs w:val="24"/>
        </w:rPr>
      </w:pPr>
      <w:r>
        <w:rPr>
          <w:rFonts w:ascii="CG Omega" w:hAnsi="CG Omega"/>
          <w:sz w:val="24"/>
          <w:szCs w:val="24"/>
        </w:rPr>
        <w:t>The populations of each jurisdiction were broken down into three categories:</w:t>
      </w:r>
    </w:p>
    <w:p w14:paraId="58C25BA0" w14:textId="7C54C203" w:rsidR="00B647DC" w:rsidRDefault="00B647DC" w:rsidP="00B647DC">
      <w:pPr>
        <w:pStyle w:val="ListParagraph"/>
        <w:numPr>
          <w:ilvl w:val="0"/>
          <w:numId w:val="16"/>
        </w:numPr>
        <w:rPr>
          <w:rFonts w:ascii="CG Omega" w:hAnsi="CG Omega"/>
          <w:sz w:val="24"/>
          <w:szCs w:val="24"/>
        </w:rPr>
      </w:pPr>
      <w:r>
        <w:rPr>
          <w:rFonts w:ascii="CG Omega" w:hAnsi="CG Omega"/>
          <w:sz w:val="24"/>
          <w:szCs w:val="24"/>
        </w:rPr>
        <w:t>Young residents</w:t>
      </w:r>
    </w:p>
    <w:p w14:paraId="5E126525" w14:textId="58CC916D" w:rsidR="00B647DC" w:rsidRDefault="00B647DC" w:rsidP="00B647DC">
      <w:pPr>
        <w:pStyle w:val="ListParagraph"/>
        <w:numPr>
          <w:ilvl w:val="0"/>
          <w:numId w:val="16"/>
        </w:numPr>
        <w:rPr>
          <w:rFonts w:ascii="CG Omega" w:hAnsi="CG Omega"/>
          <w:sz w:val="24"/>
          <w:szCs w:val="24"/>
        </w:rPr>
      </w:pPr>
      <w:r>
        <w:rPr>
          <w:rFonts w:ascii="CG Omega" w:hAnsi="CG Omega"/>
          <w:sz w:val="24"/>
          <w:szCs w:val="24"/>
        </w:rPr>
        <w:t>Elderly residents</w:t>
      </w:r>
    </w:p>
    <w:p w14:paraId="3B1FA68C" w14:textId="115F9487" w:rsidR="00B647DC" w:rsidRDefault="00B647DC" w:rsidP="00B647DC">
      <w:pPr>
        <w:pStyle w:val="ListParagraph"/>
        <w:numPr>
          <w:ilvl w:val="0"/>
          <w:numId w:val="16"/>
        </w:numPr>
        <w:rPr>
          <w:rFonts w:ascii="CG Omega" w:hAnsi="CG Omega"/>
          <w:sz w:val="24"/>
          <w:szCs w:val="24"/>
        </w:rPr>
      </w:pPr>
      <w:r>
        <w:rPr>
          <w:rFonts w:ascii="CG Omega" w:hAnsi="CG Omega"/>
          <w:sz w:val="24"/>
          <w:szCs w:val="24"/>
        </w:rPr>
        <w:t>Low-income residents</w:t>
      </w:r>
    </w:p>
    <w:p w14:paraId="67C65144" w14:textId="6590B6D8" w:rsidR="00B647DC" w:rsidRPr="00B647DC" w:rsidRDefault="00B647DC" w:rsidP="00B647DC">
      <w:pPr>
        <w:rPr>
          <w:rFonts w:ascii="CG Omega" w:hAnsi="CG Omega"/>
          <w:sz w:val="24"/>
          <w:szCs w:val="24"/>
        </w:rPr>
      </w:pPr>
      <w:r>
        <w:rPr>
          <w:rFonts w:ascii="CG Omega" w:hAnsi="CG Omega"/>
          <w:sz w:val="24"/>
          <w:szCs w:val="24"/>
        </w:rPr>
        <w:t xml:space="preserve">Residents falling into these categories were deemed most likely to suffer disproportionate losses due to natural hazards because of their potentially limited means to prepare for and to recover from a hazard event. </w:t>
      </w:r>
    </w:p>
    <w:p w14:paraId="5026CDA4" w14:textId="77777777" w:rsidR="00C64716" w:rsidRDefault="00C64716" w:rsidP="00E62BA7">
      <w:pPr>
        <w:rPr>
          <w:rFonts w:ascii="CG Omega" w:hAnsi="CG Omega"/>
          <w:sz w:val="24"/>
          <w:szCs w:val="24"/>
        </w:rPr>
      </w:pPr>
    </w:p>
    <w:p w14:paraId="060268DE" w14:textId="79EB3A41" w:rsidR="00E62BA7" w:rsidRPr="00C64716" w:rsidRDefault="003F1ED9" w:rsidP="00E62BA7">
      <w:pPr>
        <w:rPr>
          <w:rFonts w:ascii="CG Omega" w:hAnsi="CG Omega"/>
          <w:sz w:val="24"/>
          <w:szCs w:val="24"/>
        </w:rPr>
      </w:pPr>
      <w:r>
        <w:rPr>
          <w:rFonts w:ascii="CG Omega" w:hAnsi="CG Omega"/>
          <w:b/>
          <w:bCs/>
          <w:sz w:val="24"/>
          <w:szCs w:val="24"/>
        </w:rPr>
        <w:lastRenderedPageBreak/>
        <w:t>Low Income and Subsidized Housing</w:t>
      </w:r>
    </w:p>
    <w:p w14:paraId="57485EE2" w14:textId="5A0B8D75" w:rsidR="003F1ED9" w:rsidRDefault="003F1ED9" w:rsidP="00E62BA7">
      <w:pPr>
        <w:rPr>
          <w:rFonts w:ascii="CG Omega" w:hAnsi="CG Omega"/>
          <w:sz w:val="24"/>
          <w:szCs w:val="24"/>
        </w:rPr>
      </w:pPr>
      <w:r>
        <w:rPr>
          <w:rFonts w:ascii="CG Omega" w:hAnsi="CG Omega"/>
          <w:sz w:val="24"/>
          <w:szCs w:val="24"/>
        </w:rPr>
        <w:t>The Goliad Housing Authority operates the 47- unit Sparrow Creek complex in the City of Goliad.  These units are rent subsidized</w:t>
      </w:r>
    </w:p>
    <w:p w14:paraId="3E3ECFD5" w14:textId="4E7BE507" w:rsidR="003F1ED9" w:rsidRDefault="003F1ED9" w:rsidP="00E62BA7">
      <w:pPr>
        <w:rPr>
          <w:rFonts w:ascii="CG Omega" w:hAnsi="CG Omega"/>
          <w:sz w:val="24"/>
          <w:szCs w:val="24"/>
        </w:rPr>
      </w:pPr>
      <w:r>
        <w:rPr>
          <w:rFonts w:ascii="CG Omega" w:hAnsi="CG Omega"/>
          <w:sz w:val="24"/>
          <w:szCs w:val="24"/>
        </w:rPr>
        <w:t>The Fenner Square Apartments complex is a 32- unit complex in the City of Goliad.  The apartments aren’t rent subsidized, but rent is considered affordable.</w:t>
      </w:r>
    </w:p>
    <w:p w14:paraId="703C8C70" w14:textId="31FC2CFE" w:rsidR="003F1ED9" w:rsidRDefault="003F1ED9" w:rsidP="00E62BA7">
      <w:pPr>
        <w:rPr>
          <w:rFonts w:ascii="CG Omega" w:hAnsi="CG Omega"/>
          <w:sz w:val="24"/>
          <w:szCs w:val="24"/>
        </w:rPr>
      </w:pPr>
      <w:r>
        <w:rPr>
          <w:rFonts w:ascii="CG Omega" w:hAnsi="CG Omega"/>
          <w:sz w:val="24"/>
          <w:szCs w:val="24"/>
        </w:rPr>
        <w:t>Residents of low-income housing and/or subsidized housing facilities are expected to suffer disproportionate losses die to natural hazards because of their potentially limited means to prepare for and recover from a hazard event.</w:t>
      </w:r>
    </w:p>
    <w:p w14:paraId="4717E2A0" w14:textId="77777777" w:rsidR="003F1ED9" w:rsidRDefault="003F1ED9" w:rsidP="00E62BA7">
      <w:pPr>
        <w:rPr>
          <w:rFonts w:ascii="CG Omega" w:hAnsi="CG Omega"/>
          <w:sz w:val="24"/>
          <w:szCs w:val="24"/>
        </w:rPr>
      </w:pPr>
    </w:p>
    <w:p w14:paraId="01C69FAA" w14:textId="0A2F5629" w:rsidR="003F1ED9" w:rsidRDefault="003F1ED9" w:rsidP="00E62BA7">
      <w:pPr>
        <w:rPr>
          <w:rFonts w:ascii="CG Omega" w:hAnsi="CG Omega"/>
          <w:b/>
          <w:bCs/>
          <w:sz w:val="24"/>
          <w:szCs w:val="24"/>
        </w:rPr>
      </w:pPr>
      <w:r>
        <w:rPr>
          <w:rFonts w:ascii="CG Omega" w:hAnsi="CG Omega"/>
          <w:b/>
          <w:bCs/>
          <w:sz w:val="24"/>
          <w:szCs w:val="24"/>
        </w:rPr>
        <w:t>Housing Type and Condition</w:t>
      </w:r>
    </w:p>
    <w:p w14:paraId="5AA5F56C" w14:textId="48E274C4" w:rsidR="003F1ED9" w:rsidRDefault="003F1ED9" w:rsidP="00E62BA7">
      <w:pPr>
        <w:rPr>
          <w:rFonts w:ascii="CG Omega" w:hAnsi="CG Omega"/>
          <w:sz w:val="24"/>
          <w:szCs w:val="24"/>
        </w:rPr>
      </w:pPr>
      <w:r>
        <w:rPr>
          <w:rFonts w:ascii="CG Omega" w:hAnsi="CG Omega"/>
          <w:sz w:val="24"/>
          <w:szCs w:val="24"/>
        </w:rPr>
        <w:t>The participating jurisdictions have used housing type and housing conditions to identify additional vulnerable areas and concentrations of vulnerable residents.</w:t>
      </w:r>
    </w:p>
    <w:p w14:paraId="32100EE5" w14:textId="7230D0F3" w:rsidR="003F1ED9" w:rsidRDefault="003F1ED9" w:rsidP="00E62BA7">
      <w:pPr>
        <w:rPr>
          <w:rFonts w:ascii="CG Omega" w:hAnsi="CG Omega"/>
          <w:sz w:val="24"/>
          <w:szCs w:val="24"/>
        </w:rPr>
      </w:pPr>
      <w:r>
        <w:rPr>
          <w:rFonts w:ascii="CG Omega" w:hAnsi="CG Omega"/>
          <w:sz w:val="24"/>
          <w:szCs w:val="24"/>
        </w:rPr>
        <w:t>The participating jurisdictions have identified area with a large number of mobile/manufactured housing as being disproportionately vulnerable to certain hazards including but not limited to:  hurricanes and tropical storms, floods, tornadoes, droughts, and windstorms.</w:t>
      </w:r>
    </w:p>
    <w:p w14:paraId="33561692" w14:textId="2D697F11" w:rsidR="003F1ED9" w:rsidRDefault="003F1ED9" w:rsidP="00E62BA7">
      <w:pPr>
        <w:rPr>
          <w:rFonts w:ascii="CG Omega" w:hAnsi="CG Omega"/>
          <w:sz w:val="24"/>
          <w:szCs w:val="24"/>
        </w:rPr>
      </w:pPr>
      <w:r>
        <w:rPr>
          <w:rFonts w:ascii="CG Omega" w:hAnsi="CG Omega"/>
          <w:sz w:val="24"/>
          <w:szCs w:val="24"/>
        </w:rPr>
        <w:t xml:space="preserve">Mobile and manufactured home can be found throughout Goliad County.  However, they tend to make up a greater proportion of the housing stock in unincorporated areas outside of the City of Goliad, including the unincorporated, non-self-governing areas of </w:t>
      </w:r>
      <w:proofErr w:type="spellStart"/>
      <w:r>
        <w:rPr>
          <w:rFonts w:ascii="CG Omega" w:hAnsi="CG Omega"/>
          <w:sz w:val="24"/>
          <w:szCs w:val="24"/>
        </w:rPr>
        <w:t>Berclair</w:t>
      </w:r>
      <w:proofErr w:type="spellEnd"/>
      <w:r>
        <w:rPr>
          <w:rFonts w:ascii="CG Omega" w:hAnsi="CG Omega"/>
          <w:sz w:val="24"/>
          <w:szCs w:val="24"/>
        </w:rPr>
        <w:t xml:space="preserve">, Charco, Fannin, and </w:t>
      </w:r>
      <w:proofErr w:type="spellStart"/>
      <w:r>
        <w:rPr>
          <w:rFonts w:ascii="CG Omega" w:hAnsi="CG Omega"/>
          <w:sz w:val="24"/>
          <w:szCs w:val="24"/>
        </w:rPr>
        <w:t>Weesatche</w:t>
      </w:r>
      <w:proofErr w:type="spellEnd"/>
      <w:r>
        <w:rPr>
          <w:rFonts w:ascii="CG Omega" w:hAnsi="CG Omega"/>
          <w:sz w:val="24"/>
          <w:szCs w:val="24"/>
        </w:rPr>
        <w:t>.</w:t>
      </w:r>
    </w:p>
    <w:p w14:paraId="7FDAC43D" w14:textId="3A94AF05" w:rsidR="003F1ED9" w:rsidRDefault="003F1ED9" w:rsidP="00E62BA7">
      <w:pPr>
        <w:rPr>
          <w:rFonts w:ascii="CG Omega" w:hAnsi="CG Omega"/>
          <w:sz w:val="24"/>
          <w:szCs w:val="24"/>
        </w:rPr>
      </w:pPr>
      <w:r>
        <w:rPr>
          <w:rFonts w:ascii="CG Omega" w:hAnsi="CG Omega"/>
          <w:sz w:val="24"/>
          <w:szCs w:val="24"/>
        </w:rPr>
        <w:t xml:space="preserve">Unincorporated Goliad County isn’t home to any manufactured/mobile home parks.  However, it is home to large RV parks:  Victoria Coleto Creek KOA, adjacent to the Coleto Creek Cooling Pond, and an unnamed RV Park in the unincorporated are of Fannin. </w:t>
      </w:r>
    </w:p>
    <w:p w14:paraId="2BFD3580" w14:textId="04669F26" w:rsidR="003F1ED9" w:rsidRDefault="003F1ED9" w:rsidP="00E62BA7">
      <w:pPr>
        <w:rPr>
          <w:rFonts w:ascii="CG Omega" w:hAnsi="CG Omega"/>
          <w:sz w:val="24"/>
          <w:szCs w:val="24"/>
        </w:rPr>
      </w:pPr>
      <w:r>
        <w:rPr>
          <w:rFonts w:ascii="CG Omega" w:hAnsi="CG Omega"/>
          <w:sz w:val="24"/>
          <w:szCs w:val="24"/>
        </w:rPr>
        <w:t>Goliad State Park can also accommodate up to 20 RVs.</w:t>
      </w:r>
    </w:p>
    <w:p w14:paraId="2F37DCC0" w14:textId="1D61E79E" w:rsidR="003F1ED9" w:rsidRDefault="003F1ED9" w:rsidP="00E62BA7">
      <w:pPr>
        <w:rPr>
          <w:rFonts w:ascii="CG Omega" w:hAnsi="CG Omega"/>
          <w:sz w:val="24"/>
          <w:szCs w:val="24"/>
        </w:rPr>
      </w:pPr>
      <w:r>
        <w:rPr>
          <w:rFonts w:ascii="CG Omega" w:hAnsi="CG Omega"/>
          <w:sz w:val="24"/>
          <w:szCs w:val="24"/>
        </w:rPr>
        <w:t xml:space="preserve">Although there aren’t any manufactured/mobile home parks, manufactured and mobile homes can be found throughout unincorporated Goliad Count, primarily in the unincorporated areas of </w:t>
      </w:r>
      <w:proofErr w:type="spellStart"/>
      <w:r>
        <w:rPr>
          <w:rFonts w:ascii="CG Omega" w:hAnsi="CG Omega"/>
          <w:sz w:val="24"/>
          <w:szCs w:val="24"/>
        </w:rPr>
        <w:t>Berclair</w:t>
      </w:r>
      <w:proofErr w:type="spellEnd"/>
      <w:r>
        <w:rPr>
          <w:rFonts w:ascii="CG Omega" w:hAnsi="CG Omega"/>
          <w:sz w:val="24"/>
          <w:szCs w:val="24"/>
        </w:rPr>
        <w:t xml:space="preserve">, Charco, Fannin, and </w:t>
      </w:r>
      <w:proofErr w:type="spellStart"/>
      <w:r>
        <w:rPr>
          <w:rFonts w:ascii="CG Omega" w:hAnsi="CG Omega"/>
          <w:sz w:val="24"/>
          <w:szCs w:val="24"/>
        </w:rPr>
        <w:t>Weesatche</w:t>
      </w:r>
      <w:proofErr w:type="spellEnd"/>
      <w:r>
        <w:rPr>
          <w:rFonts w:ascii="CG Omega" w:hAnsi="CG Omega"/>
          <w:sz w:val="24"/>
          <w:szCs w:val="24"/>
        </w:rPr>
        <w:t>.  There is also a concentration of manufactured/mobile homes just east of the City of Goliad’s city limits couth of Fannin St. along Anastasis St. and Dallas St.</w:t>
      </w:r>
    </w:p>
    <w:p w14:paraId="13645BA4" w14:textId="0970AA07" w:rsidR="003F1ED9" w:rsidRDefault="003F1ED9" w:rsidP="00E62BA7">
      <w:pPr>
        <w:rPr>
          <w:rFonts w:ascii="CG Omega" w:hAnsi="CG Omega"/>
          <w:sz w:val="24"/>
          <w:szCs w:val="24"/>
        </w:rPr>
      </w:pPr>
      <w:r>
        <w:rPr>
          <w:rFonts w:ascii="CG Omega" w:hAnsi="CG Omega"/>
          <w:sz w:val="24"/>
          <w:szCs w:val="24"/>
        </w:rPr>
        <w:t>The City of Goliad</w:t>
      </w:r>
      <w:r w:rsidR="009E5609">
        <w:rPr>
          <w:rFonts w:ascii="CG Omega" w:hAnsi="CG Omega"/>
          <w:sz w:val="24"/>
          <w:szCs w:val="24"/>
        </w:rPr>
        <w:t xml:space="preserve"> contains two trailer parks:  Angels in </w:t>
      </w:r>
      <w:r w:rsidR="00A24C37">
        <w:rPr>
          <w:rFonts w:ascii="CG Omega" w:hAnsi="CG Omega"/>
          <w:sz w:val="24"/>
          <w:szCs w:val="24"/>
        </w:rPr>
        <w:t>Goliad RV Park</w:t>
      </w:r>
      <w:r w:rsidR="009E5609">
        <w:rPr>
          <w:rFonts w:ascii="CG Omega" w:hAnsi="CG Omega"/>
          <w:sz w:val="24"/>
          <w:szCs w:val="24"/>
        </w:rPr>
        <w:t xml:space="preserve"> and the Double L, located on N. Mount Auburn St.</w:t>
      </w:r>
    </w:p>
    <w:p w14:paraId="2B24DD6B" w14:textId="32DC5BCA" w:rsidR="009E5609" w:rsidRDefault="009E5609" w:rsidP="00E62BA7">
      <w:pPr>
        <w:rPr>
          <w:rFonts w:ascii="CG Omega" w:hAnsi="CG Omega"/>
          <w:sz w:val="24"/>
          <w:szCs w:val="24"/>
        </w:rPr>
      </w:pPr>
      <w:r>
        <w:rPr>
          <w:rFonts w:ascii="CG Omega" w:hAnsi="CG Omega"/>
          <w:sz w:val="24"/>
          <w:szCs w:val="24"/>
        </w:rPr>
        <w:t>In addition to the trailer park, there’s a concentration of manufactured/mobile homes along W. North St. between N. Mt. Auburn St. and N. Church St.</w:t>
      </w:r>
    </w:p>
    <w:p w14:paraId="602DB92D" w14:textId="57FE5A24" w:rsidR="009E5609" w:rsidRDefault="009E5609" w:rsidP="00E62BA7">
      <w:pPr>
        <w:rPr>
          <w:rFonts w:ascii="CG Omega" w:hAnsi="CG Omega"/>
          <w:sz w:val="24"/>
          <w:szCs w:val="24"/>
        </w:rPr>
      </w:pPr>
      <w:r>
        <w:rPr>
          <w:rFonts w:ascii="CG Omega" w:hAnsi="CG Omega"/>
          <w:sz w:val="24"/>
          <w:szCs w:val="24"/>
        </w:rPr>
        <w:lastRenderedPageBreak/>
        <w:t>More manufactured/mobile homes are evenly spread throughout the City of Goliad.</w:t>
      </w:r>
    </w:p>
    <w:p w14:paraId="2C088F16" w14:textId="37C3599A" w:rsidR="009E5609" w:rsidRDefault="009E5609" w:rsidP="00E62BA7">
      <w:pPr>
        <w:rPr>
          <w:rFonts w:ascii="CG Omega" w:hAnsi="CG Omega"/>
          <w:sz w:val="24"/>
          <w:szCs w:val="24"/>
        </w:rPr>
      </w:pPr>
      <w:r>
        <w:rPr>
          <w:rFonts w:ascii="CG Omega" w:hAnsi="CG Omega"/>
          <w:sz w:val="24"/>
          <w:szCs w:val="24"/>
        </w:rPr>
        <w:t>The jurisdictions have determined that homes in sub-</w:t>
      </w:r>
      <w:r w:rsidR="00A24C37">
        <w:rPr>
          <w:rFonts w:ascii="CG Omega" w:hAnsi="CG Omega"/>
          <w:sz w:val="24"/>
          <w:szCs w:val="24"/>
        </w:rPr>
        <w:t>standard</w:t>
      </w:r>
      <w:r>
        <w:rPr>
          <w:rFonts w:ascii="CG Omega" w:hAnsi="CG Omega"/>
          <w:sz w:val="24"/>
          <w:szCs w:val="24"/>
        </w:rPr>
        <w:t xml:space="preserve"> condition, regardless of structure type, may indicate that residents are low-income or otherwise means-limited and this more vulnerable to certain hazards.</w:t>
      </w:r>
    </w:p>
    <w:p w14:paraId="0FB5C5E3" w14:textId="77777777" w:rsidR="00C64716" w:rsidRDefault="00C64716" w:rsidP="00E62BA7">
      <w:pPr>
        <w:rPr>
          <w:rFonts w:ascii="CG Omega" w:hAnsi="CG Omega"/>
          <w:sz w:val="24"/>
          <w:szCs w:val="24"/>
        </w:rPr>
      </w:pPr>
    </w:p>
    <w:p w14:paraId="3717BE0E" w14:textId="48B976BC" w:rsidR="009E5609" w:rsidRDefault="009E5609" w:rsidP="00E62BA7">
      <w:pPr>
        <w:rPr>
          <w:rFonts w:ascii="CG Omega" w:hAnsi="CG Omega"/>
          <w:sz w:val="24"/>
          <w:szCs w:val="24"/>
        </w:rPr>
      </w:pPr>
      <w:r>
        <w:rPr>
          <w:rFonts w:ascii="CG Omega" w:hAnsi="CG Omega"/>
          <w:sz w:val="24"/>
          <w:szCs w:val="24"/>
        </w:rPr>
        <w:t>To be considered standard condition, a home must show few or no minor visible exterior defects such as:</w:t>
      </w:r>
    </w:p>
    <w:p w14:paraId="6848B3DB" w14:textId="0A4F14AE" w:rsidR="009E5609" w:rsidRDefault="009E5609" w:rsidP="009E5609">
      <w:pPr>
        <w:pStyle w:val="ListParagraph"/>
        <w:numPr>
          <w:ilvl w:val="0"/>
          <w:numId w:val="17"/>
        </w:numPr>
        <w:rPr>
          <w:rFonts w:ascii="CG Omega" w:hAnsi="CG Omega"/>
          <w:sz w:val="24"/>
          <w:szCs w:val="24"/>
        </w:rPr>
      </w:pPr>
      <w:r>
        <w:rPr>
          <w:rFonts w:ascii="CG Omega" w:hAnsi="CG Omega"/>
          <w:sz w:val="24"/>
          <w:szCs w:val="24"/>
        </w:rPr>
        <w:t>Cracked, peeling, or missing paint</w:t>
      </w:r>
    </w:p>
    <w:p w14:paraId="20AF65C6" w14:textId="50FB75EE" w:rsidR="009E5609" w:rsidRDefault="009E5609" w:rsidP="009E5609">
      <w:pPr>
        <w:pStyle w:val="ListParagraph"/>
        <w:numPr>
          <w:ilvl w:val="0"/>
          <w:numId w:val="17"/>
        </w:numPr>
        <w:rPr>
          <w:rFonts w:ascii="CG Omega" w:hAnsi="CG Omega"/>
          <w:sz w:val="24"/>
          <w:szCs w:val="24"/>
        </w:rPr>
      </w:pPr>
      <w:r>
        <w:rPr>
          <w:rFonts w:ascii="CG Omega" w:hAnsi="CG Omega"/>
          <w:sz w:val="24"/>
          <w:szCs w:val="24"/>
        </w:rPr>
        <w:t>Cracked, sagging, rotting, or missing siding, steps, porch planks, or other wooden surfaces</w:t>
      </w:r>
    </w:p>
    <w:p w14:paraId="34B8B14D" w14:textId="1E2F0571" w:rsidR="009E5609" w:rsidRDefault="009E5609" w:rsidP="009E5609">
      <w:pPr>
        <w:pStyle w:val="ListParagraph"/>
        <w:numPr>
          <w:ilvl w:val="0"/>
          <w:numId w:val="17"/>
        </w:numPr>
        <w:rPr>
          <w:rFonts w:ascii="CG Omega" w:hAnsi="CG Omega"/>
          <w:sz w:val="24"/>
          <w:szCs w:val="24"/>
        </w:rPr>
      </w:pPr>
      <w:r>
        <w:rPr>
          <w:rFonts w:ascii="CG Omega" w:hAnsi="CG Omega"/>
          <w:sz w:val="24"/>
          <w:szCs w:val="24"/>
        </w:rPr>
        <w:t>Cracked or broken window panes</w:t>
      </w:r>
    </w:p>
    <w:p w14:paraId="0019AD62" w14:textId="0D2062A3" w:rsidR="009E5609" w:rsidRDefault="009E5609" w:rsidP="009E5609">
      <w:pPr>
        <w:pStyle w:val="ListParagraph"/>
        <w:numPr>
          <w:ilvl w:val="0"/>
          <w:numId w:val="17"/>
        </w:numPr>
        <w:rPr>
          <w:rFonts w:ascii="CG Omega" w:hAnsi="CG Omega"/>
          <w:sz w:val="24"/>
          <w:szCs w:val="24"/>
        </w:rPr>
      </w:pPr>
      <w:r>
        <w:rPr>
          <w:rFonts w:ascii="CG Omega" w:hAnsi="CG Omega"/>
          <w:sz w:val="24"/>
          <w:szCs w:val="24"/>
        </w:rPr>
        <w:t>Cracked masonry, brick, or mortar surfaces</w:t>
      </w:r>
    </w:p>
    <w:p w14:paraId="4FC902DC" w14:textId="0CDDB926" w:rsidR="009E5609" w:rsidRDefault="009E5609" w:rsidP="009E5609">
      <w:pPr>
        <w:pStyle w:val="ListParagraph"/>
        <w:numPr>
          <w:ilvl w:val="0"/>
          <w:numId w:val="17"/>
        </w:numPr>
        <w:rPr>
          <w:rFonts w:ascii="CG Omega" w:hAnsi="CG Omega"/>
          <w:sz w:val="24"/>
          <w:szCs w:val="24"/>
        </w:rPr>
      </w:pPr>
      <w:r>
        <w:rPr>
          <w:rFonts w:ascii="CG Omega" w:hAnsi="CG Omega"/>
          <w:sz w:val="24"/>
          <w:szCs w:val="24"/>
        </w:rPr>
        <w:t>Missing or damaged roof shingles</w:t>
      </w:r>
    </w:p>
    <w:p w14:paraId="7F2A656B" w14:textId="21E7437E" w:rsidR="009E5609" w:rsidRDefault="009E5609" w:rsidP="009E5609">
      <w:pPr>
        <w:pStyle w:val="ListParagraph"/>
        <w:numPr>
          <w:ilvl w:val="0"/>
          <w:numId w:val="17"/>
        </w:numPr>
        <w:rPr>
          <w:rFonts w:ascii="CG Omega" w:hAnsi="CG Omega"/>
          <w:sz w:val="24"/>
          <w:szCs w:val="24"/>
        </w:rPr>
      </w:pPr>
      <w:r>
        <w:rPr>
          <w:rFonts w:ascii="CG Omega" w:hAnsi="CG Omega"/>
          <w:sz w:val="24"/>
          <w:szCs w:val="24"/>
        </w:rPr>
        <w:t>Small rust spots on mobile homes</w:t>
      </w:r>
    </w:p>
    <w:p w14:paraId="7FF70B0E" w14:textId="5809BE25" w:rsidR="009E5609" w:rsidRDefault="009E5609" w:rsidP="009E5609">
      <w:pPr>
        <w:rPr>
          <w:rFonts w:ascii="CG Omega" w:hAnsi="CG Omega"/>
          <w:sz w:val="24"/>
          <w:szCs w:val="24"/>
        </w:rPr>
      </w:pPr>
      <w:r>
        <w:rPr>
          <w:rFonts w:ascii="CG Omega" w:hAnsi="CG Omega"/>
          <w:sz w:val="24"/>
          <w:szCs w:val="24"/>
        </w:rPr>
        <w:t>The home must generally meet building codes, and there can’t be any detriment to health and safety present.</w:t>
      </w:r>
    </w:p>
    <w:p w14:paraId="3FB60F0F" w14:textId="0D3F4758" w:rsidR="009E5609" w:rsidRDefault="009E5609" w:rsidP="009E5609">
      <w:pPr>
        <w:rPr>
          <w:rFonts w:ascii="CG Omega" w:hAnsi="CG Omega"/>
          <w:sz w:val="24"/>
          <w:szCs w:val="24"/>
        </w:rPr>
      </w:pPr>
      <w:r>
        <w:rPr>
          <w:rFonts w:ascii="CG Omega" w:hAnsi="CG Omega"/>
          <w:sz w:val="24"/>
          <w:szCs w:val="24"/>
        </w:rPr>
        <w:t>Structures in sub-standard condition may provide less protection to residents during certain hazard events like tropical storms, tornadoes, or hurricanes.  Furthermore, because they’re already in a state of disrepair, additional damages due to hazard events may compound existing ones and potentially make these home uninhabitable.</w:t>
      </w:r>
    </w:p>
    <w:p w14:paraId="64482674" w14:textId="31349075" w:rsidR="009E5609" w:rsidRDefault="009E5609" w:rsidP="009E5609">
      <w:pPr>
        <w:rPr>
          <w:rFonts w:ascii="CG Omega" w:hAnsi="CG Omega"/>
          <w:sz w:val="24"/>
          <w:szCs w:val="24"/>
        </w:rPr>
      </w:pPr>
      <w:r>
        <w:rPr>
          <w:rFonts w:ascii="CG Omega" w:hAnsi="CG Omega"/>
          <w:sz w:val="24"/>
          <w:szCs w:val="24"/>
        </w:rPr>
        <w:t xml:space="preserve">In Goliad County, substandard homes are primarily concentrated in the unincorporated areas of </w:t>
      </w:r>
      <w:proofErr w:type="spellStart"/>
      <w:r>
        <w:rPr>
          <w:rFonts w:ascii="CG Omega" w:hAnsi="CG Omega"/>
          <w:sz w:val="24"/>
          <w:szCs w:val="24"/>
        </w:rPr>
        <w:t>Berclair</w:t>
      </w:r>
      <w:proofErr w:type="spellEnd"/>
      <w:r>
        <w:rPr>
          <w:rFonts w:ascii="CG Omega" w:hAnsi="CG Omega"/>
          <w:sz w:val="24"/>
          <w:szCs w:val="24"/>
        </w:rPr>
        <w:t xml:space="preserve">, Charco, Fannin, and </w:t>
      </w:r>
      <w:proofErr w:type="spellStart"/>
      <w:r>
        <w:rPr>
          <w:rFonts w:ascii="CG Omega" w:hAnsi="CG Omega"/>
          <w:sz w:val="24"/>
          <w:szCs w:val="24"/>
        </w:rPr>
        <w:t>Weesatche</w:t>
      </w:r>
      <w:proofErr w:type="spellEnd"/>
      <w:r>
        <w:rPr>
          <w:rFonts w:ascii="CG Omega" w:hAnsi="CG Omega"/>
          <w:sz w:val="24"/>
          <w:szCs w:val="24"/>
        </w:rPr>
        <w:t xml:space="preserve">.  There is also a </w:t>
      </w:r>
      <w:r w:rsidR="00A24C37">
        <w:rPr>
          <w:rFonts w:ascii="CG Omega" w:hAnsi="CG Omega"/>
          <w:sz w:val="24"/>
          <w:szCs w:val="24"/>
        </w:rPr>
        <w:t>concentration</w:t>
      </w:r>
      <w:r>
        <w:rPr>
          <w:rFonts w:ascii="CG Omega" w:hAnsi="CG Omega"/>
          <w:sz w:val="24"/>
          <w:szCs w:val="24"/>
        </w:rPr>
        <w:t xml:space="preserve"> of substandard homes just east of the City of Goliad’s city limits south of Fannin St. along Anastasia St. and Dallas St.</w:t>
      </w:r>
    </w:p>
    <w:p w14:paraId="3E2EBAD1" w14:textId="7BB40E15" w:rsidR="009E5609" w:rsidRDefault="009E5609" w:rsidP="009E5609">
      <w:pPr>
        <w:rPr>
          <w:rFonts w:ascii="CG Omega" w:hAnsi="CG Omega"/>
          <w:sz w:val="24"/>
          <w:szCs w:val="24"/>
        </w:rPr>
      </w:pPr>
      <w:r>
        <w:rPr>
          <w:rFonts w:ascii="CG Omega" w:hAnsi="CG Omega"/>
          <w:sz w:val="24"/>
          <w:szCs w:val="24"/>
        </w:rPr>
        <w:t>In the City of Goliad, substandard homes are primarily concentrated east of US 77 and south of US 59, but can be found throughout the city.</w:t>
      </w:r>
    </w:p>
    <w:p w14:paraId="68E95FC1" w14:textId="60B0F0E2" w:rsidR="009E5609" w:rsidRDefault="009E5609" w:rsidP="009E5609">
      <w:pPr>
        <w:rPr>
          <w:rFonts w:ascii="CG Omega" w:hAnsi="CG Omega"/>
          <w:sz w:val="24"/>
          <w:szCs w:val="24"/>
        </w:rPr>
      </w:pPr>
      <w:r>
        <w:rPr>
          <w:rFonts w:ascii="CG Omega" w:hAnsi="CG Omega"/>
          <w:sz w:val="24"/>
          <w:szCs w:val="24"/>
        </w:rPr>
        <w:t xml:space="preserve">Goliad County and the City of Goliad are home to a significant </w:t>
      </w:r>
      <w:r w:rsidR="00330CAC">
        <w:rPr>
          <w:rFonts w:ascii="CG Omega" w:hAnsi="CG Omega"/>
          <w:sz w:val="24"/>
          <w:szCs w:val="24"/>
        </w:rPr>
        <w:t>concentration</w:t>
      </w:r>
      <w:r>
        <w:rPr>
          <w:rFonts w:ascii="CG Omega" w:hAnsi="CG Omega"/>
          <w:sz w:val="24"/>
          <w:szCs w:val="24"/>
        </w:rPr>
        <w:t xml:space="preserve"> of historic properties, some of which date back to the early 18</w:t>
      </w:r>
      <w:r w:rsidRPr="009E5609">
        <w:rPr>
          <w:rFonts w:ascii="CG Omega" w:hAnsi="CG Omega"/>
          <w:sz w:val="24"/>
          <w:szCs w:val="24"/>
          <w:vertAlign w:val="superscript"/>
        </w:rPr>
        <w:t>th</w:t>
      </w:r>
      <w:r>
        <w:rPr>
          <w:rFonts w:ascii="CG Omega" w:hAnsi="CG Omega"/>
          <w:sz w:val="24"/>
          <w:szCs w:val="24"/>
        </w:rPr>
        <w:t xml:space="preserve"> century. Ten properties, including the Goliad County Courthouse, are on the National Register of Historic Places.  The </w:t>
      </w:r>
      <w:r w:rsidR="00330CAC">
        <w:rPr>
          <w:rFonts w:ascii="CG Omega" w:hAnsi="CG Omega"/>
          <w:sz w:val="24"/>
          <w:szCs w:val="24"/>
        </w:rPr>
        <w:t>city</w:t>
      </w:r>
      <w:r>
        <w:rPr>
          <w:rFonts w:ascii="CG Omega" w:hAnsi="CG Omega"/>
          <w:sz w:val="24"/>
          <w:szCs w:val="24"/>
        </w:rPr>
        <w:t xml:space="preserve"> is also home to the Goliad Historic District defined as all of Market St. from US 59 to Fannin St, all of Commercial St. From US 59 to Fannin St., all of End St. from US 183 to Market St., and all of Franklin St. from US 183 to Commercial St. </w:t>
      </w:r>
    </w:p>
    <w:p w14:paraId="07A08C85" w14:textId="3CA5DE41" w:rsidR="00330CAC" w:rsidRDefault="00330CAC" w:rsidP="009E5609">
      <w:pPr>
        <w:rPr>
          <w:rFonts w:ascii="CG Omega" w:hAnsi="CG Omega"/>
          <w:sz w:val="24"/>
          <w:szCs w:val="24"/>
        </w:rPr>
      </w:pPr>
      <w:r>
        <w:rPr>
          <w:rFonts w:ascii="CG Omega" w:hAnsi="CG Omega"/>
          <w:sz w:val="24"/>
          <w:szCs w:val="24"/>
        </w:rPr>
        <w:t>Historic structures play an integral role in connecting residents and visitors to local, county, and state heritage, preserving community character, and as architectural points of interest.</w:t>
      </w:r>
    </w:p>
    <w:p w14:paraId="0B30E16B" w14:textId="4B7550BC" w:rsidR="00356EBD" w:rsidRDefault="00330CAC" w:rsidP="00C64716">
      <w:pPr>
        <w:rPr>
          <w:rFonts w:ascii="CG Omega" w:hAnsi="CG Omega"/>
          <w:sz w:val="24"/>
          <w:szCs w:val="24"/>
        </w:rPr>
      </w:pPr>
      <w:r>
        <w:rPr>
          <w:rFonts w:ascii="CG Omega" w:hAnsi="CG Omega"/>
          <w:sz w:val="24"/>
          <w:szCs w:val="24"/>
        </w:rPr>
        <w:lastRenderedPageBreak/>
        <w:t xml:space="preserve">These historic structures were not built to modern building codes, and some are in sub-standard condition. The inherent increase in vulnerability, due to age and condition, as well as the important cultural role these structures play, mean that damages to these structures may have disproportionately negative impact on both the City of Goliad and the County.  </w:t>
      </w:r>
    </w:p>
    <w:p w14:paraId="192EC3BA" w14:textId="77777777" w:rsidR="00C64716" w:rsidRDefault="00C64716" w:rsidP="00C64716">
      <w:pPr>
        <w:rPr>
          <w:rFonts w:ascii="CG Omega" w:hAnsi="CG Omega"/>
          <w:sz w:val="24"/>
          <w:szCs w:val="24"/>
        </w:rPr>
      </w:pPr>
    </w:p>
    <w:p w14:paraId="7515D257" w14:textId="77777777" w:rsidR="00356EBD" w:rsidRDefault="00356EBD" w:rsidP="00484DF9">
      <w:pPr>
        <w:jc w:val="center"/>
        <w:rPr>
          <w:rFonts w:ascii="CG Omega" w:hAnsi="CG Omega"/>
          <w:sz w:val="24"/>
          <w:szCs w:val="24"/>
        </w:rPr>
      </w:pPr>
    </w:p>
    <w:p w14:paraId="077F50D5" w14:textId="7263DFA2" w:rsidR="00356EBD" w:rsidRPr="00330CAC" w:rsidRDefault="00330CAC" w:rsidP="00330CAC">
      <w:pPr>
        <w:pStyle w:val="ListParagraph"/>
        <w:numPr>
          <w:ilvl w:val="0"/>
          <w:numId w:val="1"/>
        </w:numPr>
        <w:rPr>
          <w:rFonts w:ascii="CG Omega" w:hAnsi="CG Omega"/>
          <w:sz w:val="24"/>
          <w:szCs w:val="24"/>
        </w:rPr>
      </w:pPr>
      <w:r>
        <w:rPr>
          <w:rFonts w:ascii="CG Omega" w:hAnsi="CG Omega"/>
          <w:b/>
          <w:bCs/>
          <w:sz w:val="24"/>
          <w:szCs w:val="24"/>
        </w:rPr>
        <w:t>Hurricane/Tropical Storm</w:t>
      </w:r>
    </w:p>
    <w:p w14:paraId="6C8CF447" w14:textId="1B128992" w:rsidR="00330CAC" w:rsidRDefault="00330CAC" w:rsidP="00330CAC">
      <w:pPr>
        <w:rPr>
          <w:rFonts w:ascii="CG Omega" w:hAnsi="CG Omega"/>
          <w:sz w:val="24"/>
          <w:szCs w:val="24"/>
        </w:rPr>
      </w:pPr>
      <w:r>
        <w:rPr>
          <w:rFonts w:ascii="CG Omega" w:hAnsi="CG Omega"/>
          <w:sz w:val="24"/>
          <w:szCs w:val="24"/>
        </w:rPr>
        <w:t xml:space="preserve">Once a tropical depression has intensified to the point where </w:t>
      </w:r>
      <w:r w:rsidR="00E32007">
        <w:rPr>
          <w:rFonts w:ascii="CG Omega" w:hAnsi="CG Omega"/>
          <w:sz w:val="24"/>
          <w:szCs w:val="24"/>
        </w:rPr>
        <w:t>its</w:t>
      </w:r>
      <w:r>
        <w:rPr>
          <w:rFonts w:ascii="CG Omega" w:hAnsi="CG Omega"/>
          <w:sz w:val="24"/>
          <w:szCs w:val="24"/>
        </w:rPr>
        <w:t xml:space="preserve"> maximum sustained winds are between 35-64 knots (39-73 mph), it becomes a tropical storm.  At these wind speeds the storm becomes more organized and begins to become more circular in shape- resembling a hurricane.  The rotation of a tropical storm is more recognizable than for a tropical depression.  Tropical storms can cause many problems without becoming a hurricane.  However, most of the problems a tropical storm causes stem from heavy rainfall and high winds.</w:t>
      </w:r>
    </w:p>
    <w:p w14:paraId="0E0A2154" w14:textId="0251A2A6" w:rsidR="00330CAC" w:rsidRDefault="00330CAC" w:rsidP="00330CAC">
      <w:pPr>
        <w:rPr>
          <w:rFonts w:ascii="CG Omega" w:hAnsi="CG Omega"/>
          <w:sz w:val="24"/>
          <w:szCs w:val="24"/>
        </w:rPr>
      </w:pPr>
      <w:r>
        <w:rPr>
          <w:rFonts w:ascii="CG Omega" w:hAnsi="CG Omega"/>
          <w:sz w:val="24"/>
          <w:szCs w:val="24"/>
        </w:rPr>
        <w:t>According to Nation Oceanic and Atmospheric Administration (NOAA), a hurricane is an intense tropical weather system of strong thunderstorms with a well-defined surface circulation and maximum sustained winds of 74 mph or higher.  Hurricanes are categorized according to the strength of their winds using the Saffir-Simpson Hurricane Scale.  A Category 1 storm has the lowest wind speeds, while a Category 5 hurricane has the highest.  These are relative terms, because lower category storms can sometimes inflict greater damage than higher category storms, depending on where they strike and the particular hazards they bring.  In fact, tropical storms can also produce significant damage and loss of life, mainly d</w:t>
      </w:r>
      <w:r w:rsidR="00E32007">
        <w:rPr>
          <w:rFonts w:ascii="CG Omega" w:hAnsi="CG Omega"/>
          <w:sz w:val="24"/>
          <w:szCs w:val="24"/>
        </w:rPr>
        <w:t>u</w:t>
      </w:r>
      <w:r>
        <w:rPr>
          <w:rFonts w:ascii="CG Omega" w:hAnsi="CG Omega"/>
          <w:sz w:val="24"/>
          <w:szCs w:val="24"/>
        </w:rPr>
        <w:t xml:space="preserve">e to flooding. </w:t>
      </w:r>
    </w:p>
    <w:p w14:paraId="019754DA" w14:textId="6547CCF5" w:rsidR="00E32007" w:rsidRDefault="00E32007" w:rsidP="00330CAC">
      <w:pPr>
        <w:rPr>
          <w:rFonts w:ascii="CG Omega" w:hAnsi="CG Omega"/>
          <w:sz w:val="24"/>
          <w:szCs w:val="24"/>
        </w:rPr>
      </w:pPr>
      <w:r>
        <w:rPr>
          <w:rFonts w:ascii="CG Omega" w:hAnsi="CG Omega"/>
          <w:sz w:val="24"/>
          <w:szCs w:val="24"/>
        </w:rPr>
        <w:t>The ingredients for a hurricane include a pre-existing weather disturbance, warm tropical oceans, moisture, and relatively light winds aloft.  If the right conditions persist long enough, they can combine to produce the violent winds, incredible waves, torrential rains, and floods associated with this phenomenon.</w:t>
      </w:r>
    </w:p>
    <w:p w14:paraId="63D88103" w14:textId="54A07D27" w:rsidR="00E32007" w:rsidRDefault="00E32007" w:rsidP="00330CAC">
      <w:pPr>
        <w:rPr>
          <w:rFonts w:ascii="CG Omega" w:hAnsi="CG Omega"/>
          <w:sz w:val="24"/>
          <w:szCs w:val="24"/>
        </w:rPr>
      </w:pPr>
      <w:r>
        <w:rPr>
          <w:rFonts w:ascii="CG Omega" w:hAnsi="CG Omega"/>
          <w:sz w:val="24"/>
          <w:szCs w:val="24"/>
        </w:rPr>
        <w:t xml:space="preserve">The Planning team relies on data from the National Climatic Data </w:t>
      </w:r>
      <w:r w:rsidR="00F25834">
        <w:rPr>
          <w:rFonts w:ascii="CG Omega" w:hAnsi="CG Omega"/>
          <w:sz w:val="24"/>
          <w:szCs w:val="24"/>
        </w:rPr>
        <w:t>Center to develop a hurricane history for the County and each participating jurisdiction.  The data gathered reflects the most up-to-date hurricane and tropical storm data available for each jurisdiction.  All data is reported at the County Level, but because of every jurisdiction’s proximity to each other, the countywide data is considered representative of local hurricane and tropical storm impacts.</w:t>
      </w:r>
    </w:p>
    <w:p w14:paraId="67137E78" w14:textId="7B09BEA1" w:rsidR="00F25834" w:rsidRDefault="00F25834" w:rsidP="00330CAC">
      <w:pPr>
        <w:rPr>
          <w:rFonts w:ascii="CG Omega" w:hAnsi="CG Omega"/>
          <w:sz w:val="24"/>
          <w:szCs w:val="24"/>
        </w:rPr>
      </w:pPr>
      <w:r>
        <w:rPr>
          <w:rFonts w:ascii="CG Omega" w:hAnsi="CG Omega"/>
          <w:sz w:val="24"/>
          <w:szCs w:val="24"/>
        </w:rPr>
        <w:t>There have been no reports of Hurricanes or Tropical Storms to impact Goliad County in the last 5 years.</w:t>
      </w:r>
    </w:p>
    <w:p w14:paraId="06BAD85C" w14:textId="45218236" w:rsidR="00F25834" w:rsidRDefault="00F25834" w:rsidP="00330CAC">
      <w:pPr>
        <w:rPr>
          <w:rFonts w:ascii="CG Omega" w:hAnsi="CG Omega"/>
          <w:sz w:val="24"/>
          <w:szCs w:val="24"/>
        </w:rPr>
      </w:pPr>
      <w:r>
        <w:rPr>
          <w:rFonts w:ascii="CG Omega" w:hAnsi="CG Omega"/>
          <w:sz w:val="24"/>
          <w:szCs w:val="24"/>
        </w:rPr>
        <w:lastRenderedPageBreak/>
        <w:t>Hurricanes occur in seasonal patterns between June 1</w:t>
      </w:r>
      <w:r w:rsidRPr="00F25834">
        <w:rPr>
          <w:rFonts w:ascii="CG Omega" w:hAnsi="CG Omega"/>
          <w:sz w:val="24"/>
          <w:szCs w:val="24"/>
          <w:vertAlign w:val="superscript"/>
        </w:rPr>
        <w:t>st</w:t>
      </w:r>
      <w:r>
        <w:rPr>
          <w:rFonts w:ascii="CG Omega" w:hAnsi="CG Omega"/>
          <w:sz w:val="24"/>
          <w:szCs w:val="24"/>
        </w:rPr>
        <w:t xml:space="preserve"> and November 30</w:t>
      </w:r>
      <w:r w:rsidRPr="00F25834">
        <w:rPr>
          <w:rFonts w:ascii="CG Omega" w:hAnsi="CG Omega"/>
          <w:sz w:val="24"/>
          <w:szCs w:val="24"/>
          <w:vertAlign w:val="superscript"/>
        </w:rPr>
        <w:t>th</w:t>
      </w:r>
      <w:r>
        <w:rPr>
          <w:rFonts w:ascii="CG Omega" w:hAnsi="CG Omega"/>
          <w:sz w:val="24"/>
          <w:szCs w:val="24"/>
        </w:rPr>
        <w:t>.  Based on historical frequency of hurricanes and tropical storms in Goliad County and the participating jurisdictions outlined in the plan, the likelihood of a hurricane or tropical storm affecting any or all of the participating jurisdictions is occasional, means an event is possible in the next five years.</w:t>
      </w:r>
    </w:p>
    <w:p w14:paraId="0FDFF825" w14:textId="6117FEC5" w:rsidR="00F25834" w:rsidRDefault="00F25834" w:rsidP="00330CAC">
      <w:pPr>
        <w:rPr>
          <w:rFonts w:ascii="CG Omega" w:hAnsi="CG Omega"/>
          <w:sz w:val="24"/>
          <w:szCs w:val="24"/>
        </w:rPr>
      </w:pPr>
      <w:r>
        <w:rPr>
          <w:rFonts w:ascii="CG Omega" w:hAnsi="CG Omega"/>
          <w:sz w:val="24"/>
          <w:szCs w:val="24"/>
        </w:rPr>
        <w:t xml:space="preserve">The Saffir-Simpson Scale categorizes hurricane intensity linearly based upon maximum sustained winds, barometric pressure, and storm surge potential.  Wind, pressure, and surge are combined to estimate potential damage.  Categories 3, 4, and 5 are classified as “major” hurricanes.  Major hurricanes comprise only 20 percent of total tropical cyclone landfalls but they account for over 70 percent of the damage in the United States.  Damage from hurricanes can result from spawned tornados, coastal flooding from storm surge, and inland flooding from heavy rainfall. </w:t>
      </w:r>
    </w:p>
    <w:p w14:paraId="37B53B6E" w14:textId="77777777" w:rsidR="00F25834" w:rsidRDefault="00F25834" w:rsidP="00330CAC">
      <w:pPr>
        <w:rPr>
          <w:rFonts w:ascii="CG Omega" w:hAnsi="CG Omega"/>
          <w:sz w:val="24"/>
          <w:szCs w:val="24"/>
        </w:rPr>
      </w:pPr>
    </w:p>
    <w:p w14:paraId="683F8B4D" w14:textId="77777777" w:rsidR="00A27F3D" w:rsidRDefault="00F25834" w:rsidP="00330CAC">
      <w:pPr>
        <w:rPr>
          <w:rFonts w:ascii="CG Omega" w:hAnsi="CG Omega"/>
          <w:sz w:val="24"/>
          <w:szCs w:val="24"/>
        </w:rPr>
      </w:pPr>
      <w:r>
        <w:rPr>
          <w:rFonts w:ascii="CG Omega" w:hAnsi="CG Omega"/>
          <w:noProof/>
          <w:sz w:val="24"/>
          <w:szCs w:val="24"/>
        </w:rPr>
        <w:lastRenderedPageBreak/>
        <w:drawing>
          <wp:inline distT="0" distB="0" distL="0" distR="0" wp14:anchorId="07A04339" wp14:editId="58366ED1">
            <wp:extent cx="5886450" cy="7175500"/>
            <wp:effectExtent l="0" t="0" r="0" b="6350"/>
            <wp:docPr id="1766242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42800" name="Picture 1766242800"/>
                    <pic:cNvPicPr/>
                  </pic:nvPicPr>
                  <pic:blipFill>
                    <a:blip r:embed="rId7">
                      <a:extLst>
                        <a:ext uri="{28A0092B-C50C-407E-A947-70E740481C1C}">
                          <a14:useLocalDpi xmlns:a14="http://schemas.microsoft.com/office/drawing/2010/main" val="0"/>
                        </a:ext>
                      </a:extLst>
                    </a:blip>
                    <a:stretch>
                      <a:fillRect/>
                    </a:stretch>
                  </pic:blipFill>
                  <pic:spPr>
                    <a:xfrm>
                      <a:off x="0" y="0"/>
                      <a:ext cx="5910084" cy="7204310"/>
                    </a:xfrm>
                    <a:prstGeom prst="rect">
                      <a:avLst/>
                    </a:prstGeom>
                  </pic:spPr>
                </pic:pic>
              </a:graphicData>
            </a:graphic>
          </wp:inline>
        </w:drawing>
      </w:r>
    </w:p>
    <w:p w14:paraId="390DBB2E" w14:textId="68D25624" w:rsidR="00F25834" w:rsidRDefault="00F25834" w:rsidP="00330CAC">
      <w:pPr>
        <w:rPr>
          <w:rFonts w:ascii="CG Omega" w:hAnsi="CG Omega"/>
          <w:sz w:val="24"/>
          <w:szCs w:val="24"/>
        </w:rPr>
      </w:pPr>
      <w:r>
        <w:rPr>
          <w:rFonts w:ascii="CG Omega" w:hAnsi="CG Omega"/>
          <w:sz w:val="24"/>
          <w:szCs w:val="24"/>
        </w:rPr>
        <w:t xml:space="preserve">Goliad County and the participating jurisdictions are located far enough from the coast that storm surge in unlikely to have a local impact.  </w:t>
      </w:r>
    </w:p>
    <w:p w14:paraId="51D77AD7" w14:textId="03239F55" w:rsidR="00F25834" w:rsidRDefault="00F25834" w:rsidP="00330CAC">
      <w:pPr>
        <w:rPr>
          <w:rFonts w:ascii="CG Omega" w:hAnsi="CG Omega"/>
          <w:sz w:val="24"/>
          <w:szCs w:val="24"/>
        </w:rPr>
      </w:pPr>
      <w:r>
        <w:rPr>
          <w:rFonts w:ascii="CG Omega" w:hAnsi="CG Omega"/>
          <w:sz w:val="24"/>
          <w:szCs w:val="24"/>
        </w:rPr>
        <w:t>The worst hurricanes and tropical storms in Goliad County and the participating</w:t>
      </w:r>
      <w:r w:rsidR="005B385B">
        <w:rPr>
          <w:rFonts w:ascii="CG Omega" w:hAnsi="CG Omega"/>
          <w:sz w:val="24"/>
          <w:szCs w:val="24"/>
        </w:rPr>
        <w:t xml:space="preserve"> jurisdictions have measured as high as Category 5 on the Saffir-Simpson scale, dropped over 22” in </w:t>
      </w:r>
      <w:r w:rsidR="005B385B">
        <w:rPr>
          <w:rFonts w:ascii="CG Omega" w:hAnsi="CG Omega"/>
          <w:sz w:val="24"/>
          <w:szCs w:val="24"/>
        </w:rPr>
        <w:lastRenderedPageBreak/>
        <w:t>rainfall, injured up to 78 people, and caused property and crop damages in excess of $52.8 million respectively.</w:t>
      </w:r>
    </w:p>
    <w:p w14:paraId="14079AA7" w14:textId="5A795D09" w:rsidR="005B385B" w:rsidRPr="00330CAC" w:rsidRDefault="005B385B" w:rsidP="00330CAC">
      <w:pPr>
        <w:rPr>
          <w:rFonts w:ascii="CG Omega" w:hAnsi="CG Omega"/>
          <w:sz w:val="24"/>
          <w:szCs w:val="24"/>
        </w:rPr>
      </w:pPr>
      <w:r>
        <w:rPr>
          <w:rFonts w:ascii="CG Omega" w:hAnsi="CG Omega"/>
          <w:sz w:val="24"/>
          <w:szCs w:val="24"/>
        </w:rPr>
        <w:t xml:space="preserve">Future hurricanes and tropical storms may meet or exceed previous worse-case Category 5 storms in terms of strength, rainfall, flooding, damage dollars, injuries, and deaths. </w:t>
      </w:r>
    </w:p>
    <w:p w14:paraId="2A0542EE" w14:textId="1E9CB861" w:rsidR="00356EBD" w:rsidRDefault="003B68CD" w:rsidP="005B385B">
      <w:pPr>
        <w:rPr>
          <w:rFonts w:ascii="CG Omega" w:hAnsi="CG Omega"/>
          <w:sz w:val="24"/>
          <w:szCs w:val="24"/>
        </w:rPr>
      </w:pPr>
      <w:r>
        <w:rPr>
          <w:rFonts w:ascii="CG Omega" w:hAnsi="CG Omega"/>
          <w:sz w:val="24"/>
          <w:szCs w:val="24"/>
        </w:rPr>
        <w:t xml:space="preserve">Location is often referred to in terms of Tier I and II counties, designated by the Texas Department of Insurance (TDI) for windstorm insurance purposes, to represent differing levels of loss exposure to coastal counties and adjacent counties.  Tier I ae those counties adjacent to the Gulf of Mexico and Tier II are those counties adjacent to TIER I counties. </w:t>
      </w:r>
    </w:p>
    <w:p w14:paraId="046C1B90" w14:textId="67977529" w:rsidR="003B68CD" w:rsidRDefault="003B68CD" w:rsidP="005B385B">
      <w:pPr>
        <w:rPr>
          <w:rFonts w:ascii="CG Omega" w:hAnsi="CG Omega"/>
          <w:sz w:val="24"/>
          <w:szCs w:val="24"/>
        </w:rPr>
      </w:pPr>
      <w:r>
        <w:rPr>
          <w:rFonts w:ascii="CG Omega" w:hAnsi="CG Omega"/>
          <w:sz w:val="24"/>
          <w:szCs w:val="24"/>
        </w:rPr>
        <w:t>Goliad County is a Tier II County.  As a Tier II County, all of Goliad County and the Participating jurisdictions are in direct threat of tropical storms and hurricanes, including associated flooding and high winds.</w:t>
      </w:r>
    </w:p>
    <w:p w14:paraId="45A2DEDB" w14:textId="621E86F3" w:rsidR="003B68CD" w:rsidRDefault="003B68CD" w:rsidP="005B385B">
      <w:pPr>
        <w:rPr>
          <w:rFonts w:ascii="CG Omega" w:hAnsi="CG Omega"/>
          <w:sz w:val="24"/>
          <w:szCs w:val="24"/>
        </w:rPr>
      </w:pPr>
      <w:r>
        <w:rPr>
          <w:rFonts w:ascii="CG Omega" w:hAnsi="CG Omega"/>
          <w:sz w:val="24"/>
          <w:szCs w:val="24"/>
        </w:rPr>
        <w:t xml:space="preserve">Although tropical storms and hurricane effects begin to diminish as they move inland, the winds alone from Hurricane Harvey reaches as far as 140 miles from the eye of the storm.  </w:t>
      </w:r>
    </w:p>
    <w:p w14:paraId="2C26FD4C" w14:textId="490CED12" w:rsidR="003B68CD" w:rsidRDefault="003B68CD" w:rsidP="005B385B">
      <w:pPr>
        <w:rPr>
          <w:rFonts w:ascii="CG Omega" w:hAnsi="CG Omega"/>
          <w:sz w:val="24"/>
          <w:szCs w:val="24"/>
        </w:rPr>
      </w:pPr>
      <w:r>
        <w:rPr>
          <w:rFonts w:ascii="CG Omega" w:hAnsi="CG Omega"/>
          <w:sz w:val="24"/>
          <w:szCs w:val="24"/>
        </w:rPr>
        <w:t>The planning team determines that Goliad County is uniformly exposed to tropical storms and hurricanes.</w:t>
      </w:r>
    </w:p>
    <w:p w14:paraId="1256483A" w14:textId="59647C98" w:rsidR="003B68CD" w:rsidRDefault="003B68CD" w:rsidP="003B68CD">
      <w:pPr>
        <w:rPr>
          <w:rFonts w:ascii="CG Omega" w:hAnsi="CG Omega"/>
          <w:sz w:val="24"/>
          <w:szCs w:val="24"/>
        </w:rPr>
      </w:pPr>
      <w:r>
        <w:rPr>
          <w:rFonts w:ascii="CG Omega" w:hAnsi="CG Omega"/>
          <w:sz w:val="24"/>
          <w:szCs w:val="24"/>
        </w:rPr>
        <w:t>Impacts from a hurricane or tropical storm in Goliad County and the participating jurisdictions may include but are not limited to:  loss of power due to downed lines caused by flying debris or fallen trees, flooding, flooding due to damaged or destroyed roofs, damaged or broken windows, damage due to flying debris, wind damage, escaped livestock and pets, injured or killed livestock and pets, crop damage or destruction.  In the worst storms, people may be injured or killed.</w:t>
      </w:r>
    </w:p>
    <w:p w14:paraId="272F2967" w14:textId="01925EA6" w:rsidR="003B68CD" w:rsidRDefault="003B68CD" w:rsidP="003B68CD">
      <w:pPr>
        <w:rPr>
          <w:rFonts w:ascii="CG Omega" w:hAnsi="CG Omega"/>
          <w:sz w:val="24"/>
          <w:szCs w:val="24"/>
        </w:rPr>
      </w:pPr>
      <w:r>
        <w:rPr>
          <w:rFonts w:ascii="CG Omega" w:hAnsi="CG Omega"/>
          <w:sz w:val="24"/>
          <w:szCs w:val="24"/>
        </w:rPr>
        <w:t>The participating jurisdictions recognize that vulnerable populations may need additional help preparing for and recovering from a hurricane</w:t>
      </w:r>
      <w:r w:rsidR="00F57385">
        <w:rPr>
          <w:rFonts w:ascii="CG Omega" w:hAnsi="CG Omega"/>
          <w:sz w:val="24"/>
          <w:szCs w:val="24"/>
        </w:rPr>
        <w:t xml:space="preserve"> or tropical storm.</w:t>
      </w:r>
    </w:p>
    <w:p w14:paraId="775711F3" w14:textId="079EB562" w:rsidR="00F57385" w:rsidRDefault="00F57385" w:rsidP="003B68CD">
      <w:pPr>
        <w:rPr>
          <w:rFonts w:ascii="CG Omega" w:hAnsi="CG Omega"/>
          <w:sz w:val="24"/>
          <w:szCs w:val="24"/>
        </w:rPr>
      </w:pPr>
      <w:r>
        <w:rPr>
          <w:rFonts w:ascii="CG Omega" w:hAnsi="CG Omega"/>
          <w:sz w:val="24"/>
          <w:szCs w:val="24"/>
        </w:rPr>
        <w:t>Residents of mobile/manufactured housing are of particular concern. These structures are never considered a safe shelter during a hurricane, and depending on tie-down methods, may also be unsafe during strong tropical storms.</w:t>
      </w:r>
    </w:p>
    <w:p w14:paraId="496960F2" w14:textId="141D0E13" w:rsidR="006108AF" w:rsidRPr="00A27F3D" w:rsidRDefault="00F57385" w:rsidP="003B68CD">
      <w:pPr>
        <w:rPr>
          <w:rFonts w:ascii="CG Omega" w:hAnsi="CG Omega"/>
          <w:sz w:val="24"/>
          <w:szCs w:val="24"/>
        </w:rPr>
      </w:pPr>
      <w:r>
        <w:rPr>
          <w:rFonts w:ascii="CG Omega" w:hAnsi="CG Omega"/>
          <w:sz w:val="24"/>
          <w:szCs w:val="24"/>
        </w:rPr>
        <w:t>Residents of sub-standard structures are also of particular concern.  Structures in sub-standard condition ahead of a tropical storm or hurricane, whether due to structural damages, missing windows or doors, holes in exterior walls or the roof, may be less safe during a hurricane or tropical storm than structures in standard condition.  Existing structural weakness may mean increased damages, injuries, or loss of life.</w:t>
      </w:r>
      <w:r w:rsidR="00A27F3D">
        <w:rPr>
          <w:rFonts w:ascii="CG Omega" w:hAnsi="CG Omega"/>
          <w:sz w:val="24"/>
          <w:szCs w:val="24"/>
        </w:rPr>
        <w:t xml:space="preserve">  </w:t>
      </w:r>
      <w:r w:rsidRPr="00A27F3D">
        <w:rPr>
          <w:rFonts w:ascii="CG Omega" w:hAnsi="CG Omega"/>
          <w:sz w:val="24"/>
          <w:szCs w:val="24"/>
        </w:rPr>
        <w:t xml:space="preserve">US Highway 183 and US Highway 239 are TxDOT designated major hurricane evacuation routes. </w:t>
      </w:r>
    </w:p>
    <w:p w14:paraId="4D6D3EAB" w14:textId="11509E52" w:rsidR="00356EBD" w:rsidRPr="00F57385" w:rsidRDefault="00F57385" w:rsidP="00F57385">
      <w:pPr>
        <w:pStyle w:val="ListParagraph"/>
        <w:numPr>
          <w:ilvl w:val="0"/>
          <w:numId w:val="1"/>
        </w:numPr>
        <w:rPr>
          <w:rFonts w:ascii="CG Omega" w:hAnsi="CG Omega"/>
          <w:sz w:val="24"/>
          <w:szCs w:val="24"/>
        </w:rPr>
      </w:pPr>
      <w:r>
        <w:rPr>
          <w:rFonts w:ascii="CG Omega" w:hAnsi="CG Omega"/>
          <w:b/>
          <w:bCs/>
          <w:sz w:val="24"/>
          <w:szCs w:val="24"/>
        </w:rPr>
        <w:t>Wildfire</w:t>
      </w:r>
    </w:p>
    <w:p w14:paraId="29F83EDD" w14:textId="26FF7BC7" w:rsidR="00F57385" w:rsidRDefault="00A4568B" w:rsidP="00F57385">
      <w:pPr>
        <w:rPr>
          <w:rFonts w:ascii="CG Omega" w:hAnsi="CG Omega"/>
          <w:sz w:val="24"/>
          <w:szCs w:val="24"/>
        </w:rPr>
      </w:pPr>
      <w:r>
        <w:rPr>
          <w:rFonts w:ascii="CG Omega" w:hAnsi="CG Omega"/>
          <w:sz w:val="24"/>
          <w:szCs w:val="24"/>
        </w:rPr>
        <w:t>Wildfire is defined as a sweeping and destructive conflagration and can be further categorized as wildland, interface, or intermix fires.</w:t>
      </w:r>
    </w:p>
    <w:p w14:paraId="4B1D3719" w14:textId="10260DA0" w:rsidR="00A4568B" w:rsidRDefault="00A4568B" w:rsidP="00F57385">
      <w:pPr>
        <w:rPr>
          <w:rFonts w:ascii="CG Omega" w:hAnsi="CG Omega"/>
          <w:sz w:val="24"/>
          <w:szCs w:val="24"/>
        </w:rPr>
      </w:pPr>
      <w:r>
        <w:rPr>
          <w:rFonts w:ascii="CG Omega" w:hAnsi="CG Omega"/>
          <w:sz w:val="24"/>
          <w:szCs w:val="24"/>
        </w:rPr>
        <w:lastRenderedPageBreak/>
        <w:t>Wildland fires are fueled almost exclusively by natural vegetation wildland/urban interface (WUI) fire include both vegetation and the built-environment.  The wildfire disaster cycle begins when homes are built adjacent to wildland areas.  When what would have been rural wildfires occur, they advance through all available fuels, which can include homes and structures.</w:t>
      </w:r>
    </w:p>
    <w:p w14:paraId="60170534" w14:textId="18F52E18" w:rsidR="00A4568B" w:rsidRDefault="00A4568B" w:rsidP="00F57385">
      <w:pPr>
        <w:rPr>
          <w:rFonts w:ascii="CG Omega" w:hAnsi="CG Omega"/>
          <w:sz w:val="24"/>
          <w:szCs w:val="24"/>
        </w:rPr>
      </w:pPr>
      <w:r>
        <w:rPr>
          <w:rFonts w:ascii="CG Omega" w:hAnsi="CG Omega"/>
          <w:sz w:val="24"/>
          <w:szCs w:val="24"/>
        </w:rPr>
        <w:t>According to the data, fire departments respond to nearly 30 wildfires per year in greater Goliad County.  Given prior frequency of wildfire events, a wildfire event in Goliad County is highly likely, meaning an event is probable within the next year.</w:t>
      </w:r>
    </w:p>
    <w:p w14:paraId="479F96C5" w14:textId="2C862613" w:rsidR="00A4568B" w:rsidRDefault="00A4568B" w:rsidP="00F57385">
      <w:pPr>
        <w:rPr>
          <w:rFonts w:ascii="CG Omega" w:hAnsi="CG Omega"/>
          <w:sz w:val="24"/>
          <w:szCs w:val="24"/>
        </w:rPr>
      </w:pPr>
      <w:r>
        <w:rPr>
          <w:rFonts w:ascii="CG Omega" w:hAnsi="CG Omega"/>
          <w:sz w:val="24"/>
          <w:szCs w:val="24"/>
        </w:rPr>
        <w:t>Goliad ISD is primarily affected by wildfires in the City of Goliad.  However, because the ISD own property throughout the County, it may be affected by wildfires outside of the City of Goliad.  Given the frequency of wildfire events affecting both of those jurisdictions, a wildfire event affects Goliad ISD is highly likely, meaning an event is probable in the next year.</w:t>
      </w:r>
    </w:p>
    <w:p w14:paraId="543C7A2F" w14:textId="114B599E" w:rsidR="006108AF" w:rsidRPr="00C64716" w:rsidRDefault="00A4568B" w:rsidP="00F57385">
      <w:pPr>
        <w:rPr>
          <w:rFonts w:ascii="CG Omega" w:hAnsi="CG Omega"/>
          <w:sz w:val="24"/>
          <w:szCs w:val="24"/>
        </w:rPr>
      </w:pPr>
      <w:r>
        <w:rPr>
          <w:rFonts w:ascii="CG Omega" w:hAnsi="CG Omega"/>
          <w:sz w:val="24"/>
          <w:szCs w:val="24"/>
        </w:rPr>
        <w:t>The Texas A&amp;M Forest Services Characteristic Fire Intensity Scale (FIS) specifically identifies areas where significant fuel hazards and associated dangerous fire behavior potential exist.  The FIS is a fire behavior output, which is influenced by three environmental factors- fuels, weather, and topography.  According to Texas A7M Forest Service data, Goliad County and the participating jurisdictions are rated between Class I and Class 4.</w:t>
      </w:r>
    </w:p>
    <w:p w14:paraId="4A243C54" w14:textId="6AB8F283" w:rsidR="00A4568B" w:rsidRDefault="00741256" w:rsidP="00F57385">
      <w:pPr>
        <w:rPr>
          <w:rFonts w:ascii="CG Omega" w:hAnsi="CG Omega"/>
          <w:b/>
          <w:bCs/>
          <w:sz w:val="24"/>
          <w:szCs w:val="24"/>
        </w:rPr>
      </w:pPr>
      <w:r>
        <w:rPr>
          <w:rFonts w:ascii="CG Omega" w:hAnsi="CG Omega"/>
          <w:b/>
          <w:bCs/>
          <w:sz w:val="24"/>
          <w:szCs w:val="24"/>
        </w:rPr>
        <w:t xml:space="preserve">Class </w:t>
      </w:r>
      <w:r w:rsidR="00E74C97">
        <w:rPr>
          <w:rFonts w:ascii="CG Omega" w:hAnsi="CG Omega"/>
          <w:b/>
          <w:bCs/>
          <w:sz w:val="24"/>
          <w:szCs w:val="24"/>
        </w:rPr>
        <w:t>1</w:t>
      </w:r>
      <w:r>
        <w:rPr>
          <w:rFonts w:ascii="CG Omega" w:hAnsi="CG Omega"/>
          <w:b/>
          <w:bCs/>
          <w:sz w:val="24"/>
          <w:szCs w:val="24"/>
        </w:rPr>
        <w:t>- Very Low</w:t>
      </w:r>
    </w:p>
    <w:p w14:paraId="41F0FB34" w14:textId="2E9DE50B" w:rsidR="00741256" w:rsidRDefault="00741256" w:rsidP="00F57385">
      <w:pPr>
        <w:rPr>
          <w:rFonts w:ascii="CG Omega" w:hAnsi="CG Omega"/>
          <w:sz w:val="24"/>
          <w:szCs w:val="24"/>
        </w:rPr>
      </w:pPr>
      <w:r>
        <w:rPr>
          <w:rFonts w:ascii="CG Omega" w:hAnsi="CG Omega"/>
          <w:b/>
          <w:bCs/>
          <w:sz w:val="24"/>
          <w:szCs w:val="24"/>
        </w:rPr>
        <w:tab/>
      </w:r>
      <w:r>
        <w:rPr>
          <w:rFonts w:ascii="CG Omega" w:hAnsi="CG Omega"/>
          <w:sz w:val="24"/>
          <w:szCs w:val="24"/>
        </w:rPr>
        <w:t>Very small, discontinuous flames, usually less than one foot in length; very low rate of spread; no spotting.  Fires are typically easy to suppress by firefighters with basic training and non-specialized equipment.</w:t>
      </w:r>
    </w:p>
    <w:p w14:paraId="1AAE71F0" w14:textId="5FCE9D2A" w:rsidR="00741256" w:rsidRDefault="00741256" w:rsidP="00F57385">
      <w:pPr>
        <w:rPr>
          <w:rFonts w:ascii="CG Omega" w:hAnsi="CG Omega"/>
          <w:b/>
          <w:bCs/>
          <w:sz w:val="24"/>
          <w:szCs w:val="24"/>
        </w:rPr>
      </w:pPr>
      <w:r>
        <w:rPr>
          <w:rFonts w:ascii="CG Omega" w:hAnsi="CG Omega"/>
          <w:b/>
          <w:bCs/>
          <w:sz w:val="24"/>
          <w:szCs w:val="24"/>
        </w:rPr>
        <w:t xml:space="preserve">Class </w:t>
      </w:r>
      <w:r w:rsidR="00E74C97">
        <w:rPr>
          <w:rFonts w:ascii="CG Omega" w:hAnsi="CG Omega"/>
          <w:b/>
          <w:bCs/>
          <w:sz w:val="24"/>
          <w:szCs w:val="24"/>
        </w:rPr>
        <w:t>2</w:t>
      </w:r>
      <w:r>
        <w:rPr>
          <w:rFonts w:ascii="CG Omega" w:hAnsi="CG Omega"/>
          <w:b/>
          <w:bCs/>
          <w:sz w:val="24"/>
          <w:szCs w:val="24"/>
        </w:rPr>
        <w:t>- Low</w:t>
      </w:r>
    </w:p>
    <w:p w14:paraId="09417172" w14:textId="11419393" w:rsidR="00741256" w:rsidRDefault="00741256" w:rsidP="00F57385">
      <w:pPr>
        <w:rPr>
          <w:rFonts w:ascii="CG Omega" w:hAnsi="CG Omega"/>
          <w:sz w:val="24"/>
          <w:szCs w:val="24"/>
        </w:rPr>
      </w:pPr>
      <w:r>
        <w:rPr>
          <w:rFonts w:ascii="CG Omega" w:hAnsi="CG Omega"/>
          <w:b/>
          <w:bCs/>
          <w:sz w:val="24"/>
          <w:szCs w:val="24"/>
        </w:rPr>
        <w:tab/>
      </w:r>
      <w:r>
        <w:rPr>
          <w:rFonts w:ascii="CG Omega" w:hAnsi="CG Omega"/>
          <w:sz w:val="24"/>
          <w:szCs w:val="24"/>
        </w:rPr>
        <w:t xml:space="preserve">Small flames, usually less than two foot long; small amount of very short-range spotting possible.  Fire </w:t>
      </w:r>
      <w:r w:rsidR="00234A47">
        <w:rPr>
          <w:rFonts w:ascii="CG Omega" w:hAnsi="CG Omega"/>
          <w:sz w:val="24"/>
          <w:szCs w:val="24"/>
        </w:rPr>
        <w:t>is</w:t>
      </w:r>
      <w:r>
        <w:rPr>
          <w:rFonts w:ascii="CG Omega" w:hAnsi="CG Omega"/>
          <w:sz w:val="24"/>
          <w:szCs w:val="24"/>
        </w:rPr>
        <w:t xml:space="preserve"> easy to suppress by trained firefighters with protective equipment and specialized tools.</w:t>
      </w:r>
    </w:p>
    <w:p w14:paraId="1E4F60DC" w14:textId="2508BA63" w:rsidR="00741256" w:rsidRDefault="00741256" w:rsidP="00F57385">
      <w:pPr>
        <w:rPr>
          <w:rFonts w:ascii="CG Omega" w:hAnsi="CG Omega"/>
          <w:b/>
          <w:bCs/>
          <w:sz w:val="24"/>
          <w:szCs w:val="24"/>
        </w:rPr>
      </w:pPr>
      <w:r>
        <w:rPr>
          <w:rFonts w:ascii="CG Omega" w:hAnsi="CG Omega"/>
          <w:b/>
          <w:bCs/>
          <w:sz w:val="24"/>
          <w:szCs w:val="24"/>
        </w:rPr>
        <w:t xml:space="preserve">Class </w:t>
      </w:r>
      <w:r w:rsidR="00E74C97">
        <w:rPr>
          <w:rFonts w:ascii="CG Omega" w:hAnsi="CG Omega"/>
          <w:b/>
          <w:bCs/>
          <w:sz w:val="24"/>
          <w:szCs w:val="24"/>
        </w:rPr>
        <w:t>3</w:t>
      </w:r>
      <w:r>
        <w:rPr>
          <w:rFonts w:ascii="CG Omega" w:hAnsi="CG Omega"/>
          <w:b/>
          <w:bCs/>
          <w:sz w:val="24"/>
          <w:szCs w:val="24"/>
        </w:rPr>
        <w:t>- Moderate</w:t>
      </w:r>
    </w:p>
    <w:p w14:paraId="4CC28396" w14:textId="758613C9" w:rsidR="00741256" w:rsidRDefault="00741256" w:rsidP="00F57385">
      <w:pPr>
        <w:rPr>
          <w:rFonts w:ascii="CG Omega" w:hAnsi="CG Omega"/>
          <w:sz w:val="24"/>
          <w:szCs w:val="24"/>
        </w:rPr>
      </w:pPr>
      <w:r>
        <w:rPr>
          <w:rFonts w:ascii="CG Omega" w:hAnsi="CG Omega"/>
          <w:b/>
          <w:bCs/>
          <w:sz w:val="24"/>
          <w:szCs w:val="24"/>
        </w:rPr>
        <w:tab/>
      </w:r>
      <w:r>
        <w:rPr>
          <w:rFonts w:ascii="CG Omega" w:hAnsi="CG Omega"/>
          <w:sz w:val="24"/>
          <w:szCs w:val="24"/>
        </w:rPr>
        <w:t>Flames up to 8 feet in length; short-range spotting is possible.  Trained firefighters will find these fires difficult to suppress without support from aircraft or engines, but dozer and plows are generally effective.  Increasing potential for harm or damage to life and property.</w:t>
      </w:r>
    </w:p>
    <w:p w14:paraId="78976EA6" w14:textId="77777777" w:rsidR="00C64716" w:rsidRDefault="00C64716" w:rsidP="00F57385">
      <w:pPr>
        <w:rPr>
          <w:rFonts w:ascii="CG Omega" w:hAnsi="CG Omega"/>
          <w:sz w:val="24"/>
          <w:szCs w:val="24"/>
        </w:rPr>
      </w:pPr>
    </w:p>
    <w:p w14:paraId="4BB497C6" w14:textId="1BAD9C86" w:rsidR="00741256" w:rsidRDefault="00741256" w:rsidP="00F57385">
      <w:pPr>
        <w:rPr>
          <w:rFonts w:ascii="CG Omega" w:hAnsi="CG Omega"/>
          <w:b/>
          <w:bCs/>
          <w:sz w:val="24"/>
          <w:szCs w:val="24"/>
        </w:rPr>
      </w:pPr>
      <w:r>
        <w:rPr>
          <w:rFonts w:ascii="CG Omega" w:hAnsi="CG Omega"/>
          <w:b/>
          <w:bCs/>
          <w:sz w:val="24"/>
          <w:szCs w:val="24"/>
        </w:rPr>
        <w:t xml:space="preserve">Class </w:t>
      </w:r>
      <w:r w:rsidR="00E74C97">
        <w:rPr>
          <w:rFonts w:ascii="CG Omega" w:hAnsi="CG Omega"/>
          <w:b/>
          <w:bCs/>
          <w:sz w:val="24"/>
          <w:szCs w:val="24"/>
        </w:rPr>
        <w:t>4</w:t>
      </w:r>
      <w:r>
        <w:rPr>
          <w:rFonts w:ascii="CG Omega" w:hAnsi="CG Omega"/>
          <w:b/>
          <w:bCs/>
          <w:sz w:val="24"/>
          <w:szCs w:val="24"/>
        </w:rPr>
        <w:t>- High</w:t>
      </w:r>
    </w:p>
    <w:p w14:paraId="3CEE7D16" w14:textId="1F5BD24F" w:rsidR="00741256" w:rsidRPr="00741256" w:rsidRDefault="00741256" w:rsidP="00F57385">
      <w:pPr>
        <w:rPr>
          <w:rFonts w:ascii="CG Omega" w:hAnsi="CG Omega"/>
          <w:sz w:val="24"/>
          <w:szCs w:val="24"/>
        </w:rPr>
      </w:pPr>
      <w:r>
        <w:rPr>
          <w:rFonts w:ascii="CG Omega" w:hAnsi="CG Omega"/>
          <w:b/>
          <w:bCs/>
          <w:sz w:val="24"/>
          <w:szCs w:val="24"/>
        </w:rPr>
        <w:tab/>
      </w:r>
      <w:r>
        <w:rPr>
          <w:rFonts w:ascii="CG Omega" w:hAnsi="CG Omega"/>
          <w:sz w:val="24"/>
          <w:szCs w:val="24"/>
        </w:rPr>
        <w:t xml:space="preserve">Large flames, up to 30 feet in length; </w:t>
      </w:r>
      <w:r w:rsidR="00E74C97">
        <w:rPr>
          <w:rFonts w:ascii="CG Omega" w:hAnsi="CG Omega"/>
          <w:sz w:val="24"/>
          <w:szCs w:val="24"/>
        </w:rPr>
        <w:t xml:space="preserve">short-range spotting common; medium range spotting possible.  Direct attack by trained firefighters, engines, and dozers is generally </w:t>
      </w:r>
      <w:r w:rsidR="00E74C97">
        <w:rPr>
          <w:rFonts w:ascii="CG Omega" w:hAnsi="CG Omega"/>
          <w:sz w:val="24"/>
          <w:szCs w:val="24"/>
        </w:rPr>
        <w:lastRenderedPageBreak/>
        <w:t xml:space="preserve">ineffective, indirect attach may be effective.  Significant potential for harm or damage to life and property. </w:t>
      </w:r>
    </w:p>
    <w:p w14:paraId="7B077343" w14:textId="4BD24519" w:rsidR="00A4568B" w:rsidRDefault="00E74C97" w:rsidP="00F57385">
      <w:pPr>
        <w:rPr>
          <w:rFonts w:ascii="CG Omega" w:hAnsi="CG Omega"/>
          <w:b/>
          <w:bCs/>
          <w:sz w:val="24"/>
          <w:szCs w:val="24"/>
        </w:rPr>
      </w:pPr>
      <w:r>
        <w:rPr>
          <w:rFonts w:ascii="CG Omega" w:hAnsi="CG Omega"/>
          <w:b/>
          <w:bCs/>
          <w:sz w:val="24"/>
          <w:szCs w:val="24"/>
        </w:rPr>
        <w:t>Class 5- Very High</w:t>
      </w:r>
    </w:p>
    <w:p w14:paraId="274C2ED9" w14:textId="39D39637" w:rsidR="00E74C97" w:rsidRDefault="00E74C97" w:rsidP="00F57385">
      <w:pPr>
        <w:rPr>
          <w:rFonts w:ascii="CG Omega" w:hAnsi="CG Omega"/>
          <w:sz w:val="24"/>
          <w:szCs w:val="24"/>
        </w:rPr>
      </w:pPr>
      <w:r>
        <w:rPr>
          <w:rFonts w:ascii="CG Omega" w:hAnsi="CG Omega"/>
          <w:b/>
          <w:bCs/>
          <w:sz w:val="24"/>
          <w:szCs w:val="24"/>
        </w:rPr>
        <w:tab/>
      </w:r>
      <w:r>
        <w:rPr>
          <w:rFonts w:ascii="CG Omega" w:hAnsi="CG Omega"/>
          <w:sz w:val="24"/>
          <w:szCs w:val="24"/>
        </w:rPr>
        <w:t>Very large flames up to 150 feet in length; profuse short-range spotting, frequent long-range spotting; strong fire-induced winds.  Indirect attack marginally effective at the head of the fire.  Great potential for harm or damage to life and property.</w:t>
      </w:r>
    </w:p>
    <w:p w14:paraId="186DE565" w14:textId="77777777" w:rsidR="00E74C97" w:rsidRDefault="00E74C97" w:rsidP="00F57385">
      <w:pPr>
        <w:rPr>
          <w:rFonts w:ascii="CG Omega" w:hAnsi="CG Omega"/>
          <w:sz w:val="24"/>
          <w:szCs w:val="24"/>
        </w:rPr>
      </w:pPr>
    </w:p>
    <w:p w14:paraId="111103F0" w14:textId="7657A079" w:rsidR="00E74C97" w:rsidRDefault="00E74C97" w:rsidP="00F57385">
      <w:pPr>
        <w:rPr>
          <w:rFonts w:ascii="CG Omega" w:hAnsi="CG Omega"/>
          <w:sz w:val="24"/>
          <w:szCs w:val="24"/>
        </w:rPr>
      </w:pPr>
      <w:r>
        <w:rPr>
          <w:rFonts w:ascii="CG Omega" w:hAnsi="CG Omega"/>
          <w:sz w:val="24"/>
          <w:szCs w:val="24"/>
        </w:rPr>
        <w:t>The National Wildfire Coordinating Group (NWCG) provides an additional way to measure extent by accounting for fire size.  Based on NWCG numbers, the largest fires in Goliad County and the participating jurisdictions have been Class F events.  Based on Texas A&amp;M Forest Service Data, the Average fire in Goliad County and the participating jurisdictions is a Class C event.</w:t>
      </w:r>
    </w:p>
    <w:p w14:paraId="0D7DF18C" w14:textId="77777777" w:rsidR="00E74C97" w:rsidRDefault="00E74C97" w:rsidP="00F57385">
      <w:pPr>
        <w:rPr>
          <w:rFonts w:ascii="CG Omega" w:hAnsi="CG Omega"/>
          <w:sz w:val="24"/>
          <w:szCs w:val="24"/>
        </w:rPr>
      </w:pPr>
    </w:p>
    <w:p w14:paraId="4E230F62" w14:textId="7391EBCD" w:rsidR="00E74C97" w:rsidRDefault="00E74C97" w:rsidP="00F57385">
      <w:pPr>
        <w:rPr>
          <w:rFonts w:ascii="CG Omega" w:hAnsi="CG Omega"/>
          <w:sz w:val="24"/>
          <w:szCs w:val="24"/>
        </w:rPr>
      </w:pPr>
      <w:r>
        <w:rPr>
          <w:rFonts w:ascii="CG Omega" w:hAnsi="CG Omega"/>
          <w:b/>
          <w:bCs/>
          <w:sz w:val="24"/>
          <w:szCs w:val="24"/>
        </w:rPr>
        <w:t>Class A</w:t>
      </w:r>
      <w:r>
        <w:rPr>
          <w:rFonts w:ascii="CG Omega" w:hAnsi="CG Omega"/>
          <w:b/>
          <w:bCs/>
          <w:sz w:val="24"/>
          <w:szCs w:val="24"/>
        </w:rPr>
        <w:tab/>
      </w:r>
      <w:r>
        <w:rPr>
          <w:rFonts w:ascii="CG Omega" w:hAnsi="CG Omega"/>
          <w:sz w:val="24"/>
          <w:szCs w:val="24"/>
        </w:rPr>
        <w:t>¼ acre or less</w:t>
      </w:r>
    </w:p>
    <w:p w14:paraId="402D6A6D" w14:textId="02066D35" w:rsidR="00E74C97" w:rsidRPr="00E74C97" w:rsidRDefault="00E74C97" w:rsidP="00F57385">
      <w:pPr>
        <w:rPr>
          <w:rFonts w:ascii="CG Omega" w:hAnsi="CG Omega"/>
          <w:sz w:val="24"/>
          <w:szCs w:val="24"/>
        </w:rPr>
      </w:pPr>
      <w:r>
        <w:rPr>
          <w:rFonts w:ascii="CG Omega" w:hAnsi="CG Omega"/>
          <w:b/>
          <w:bCs/>
          <w:sz w:val="24"/>
          <w:szCs w:val="24"/>
        </w:rPr>
        <w:t>Class B</w:t>
      </w:r>
      <w:r>
        <w:rPr>
          <w:rFonts w:ascii="CG Omega" w:hAnsi="CG Omega"/>
          <w:b/>
          <w:bCs/>
          <w:sz w:val="24"/>
          <w:szCs w:val="24"/>
        </w:rPr>
        <w:tab/>
      </w:r>
      <w:r>
        <w:rPr>
          <w:rFonts w:ascii="CG Omega" w:hAnsi="CG Omega"/>
          <w:sz w:val="24"/>
          <w:szCs w:val="24"/>
        </w:rPr>
        <w:t>More than ¼ acre, but less than 10 acres</w:t>
      </w:r>
    </w:p>
    <w:p w14:paraId="2566C7BA" w14:textId="46975DF0" w:rsidR="00E74C97" w:rsidRPr="00E74C97" w:rsidRDefault="00E74C97" w:rsidP="00F57385">
      <w:pPr>
        <w:rPr>
          <w:rFonts w:ascii="CG Omega" w:hAnsi="CG Omega"/>
          <w:sz w:val="24"/>
          <w:szCs w:val="24"/>
        </w:rPr>
      </w:pPr>
      <w:r>
        <w:rPr>
          <w:rFonts w:ascii="CG Omega" w:hAnsi="CG Omega"/>
          <w:b/>
          <w:bCs/>
          <w:sz w:val="24"/>
          <w:szCs w:val="24"/>
        </w:rPr>
        <w:t>Class C</w:t>
      </w:r>
      <w:r>
        <w:rPr>
          <w:rFonts w:ascii="CG Omega" w:hAnsi="CG Omega"/>
          <w:b/>
          <w:bCs/>
          <w:sz w:val="24"/>
          <w:szCs w:val="24"/>
        </w:rPr>
        <w:tab/>
      </w:r>
      <w:r>
        <w:rPr>
          <w:rFonts w:ascii="CG Omega" w:hAnsi="CG Omega"/>
          <w:sz w:val="24"/>
          <w:szCs w:val="24"/>
        </w:rPr>
        <w:t>10 acres or more, but less than 100 acres</w:t>
      </w:r>
    </w:p>
    <w:p w14:paraId="329C9D9D" w14:textId="63DF7BED" w:rsidR="00E74C97" w:rsidRPr="00E74C97" w:rsidRDefault="00E74C97" w:rsidP="00F57385">
      <w:pPr>
        <w:rPr>
          <w:rFonts w:ascii="CG Omega" w:hAnsi="CG Omega"/>
          <w:sz w:val="24"/>
          <w:szCs w:val="24"/>
        </w:rPr>
      </w:pPr>
      <w:r>
        <w:rPr>
          <w:rFonts w:ascii="CG Omega" w:hAnsi="CG Omega"/>
          <w:b/>
          <w:bCs/>
          <w:sz w:val="24"/>
          <w:szCs w:val="24"/>
        </w:rPr>
        <w:t>Class D</w:t>
      </w:r>
      <w:r>
        <w:rPr>
          <w:rFonts w:ascii="CG Omega" w:hAnsi="CG Omega"/>
          <w:b/>
          <w:bCs/>
          <w:sz w:val="24"/>
          <w:szCs w:val="24"/>
        </w:rPr>
        <w:tab/>
      </w:r>
      <w:r>
        <w:rPr>
          <w:rFonts w:ascii="CG Omega" w:hAnsi="CG Omega"/>
          <w:sz w:val="24"/>
          <w:szCs w:val="24"/>
        </w:rPr>
        <w:t>100 acres or more, but less than 300 acres</w:t>
      </w:r>
    </w:p>
    <w:p w14:paraId="4955AE47" w14:textId="7C4B928E" w:rsidR="00E74C97" w:rsidRPr="00E74C97" w:rsidRDefault="00E74C97" w:rsidP="00F57385">
      <w:pPr>
        <w:rPr>
          <w:rFonts w:ascii="CG Omega" w:hAnsi="CG Omega"/>
          <w:sz w:val="24"/>
          <w:szCs w:val="24"/>
        </w:rPr>
      </w:pPr>
      <w:r>
        <w:rPr>
          <w:rFonts w:ascii="CG Omega" w:hAnsi="CG Omega"/>
          <w:b/>
          <w:bCs/>
          <w:sz w:val="24"/>
          <w:szCs w:val="24"/>
        </w:rPr>
        <w:t>Class E</w:t>
      </w:r>
      <w:r>
        <w:rPr>
          <w:rFonts w:ascii="CG Omega" w:hAnsi="CG Omega"/>
          <w:b/>
          <w:bCs/>
          <w:sz w:val="24"/>
          <w:szCs w:val="24"/>
        </w:rPr>
        <w:tab/>
      </w:r>
      <w:r>
        <w:rPr>
          <w:rFonts w:ascii="CG Omega" w:hAnsi="CG Omega"/>
          <w:sz w:val="24"/>
          <w:szCs w:val="24"/>
        </w:rPr>
        <w:tab/>
        <w:t>300 acres or more, but less than 1,000 acres</w:t>
      </w:r>
    </w:p>
    <w:p w14:paraId="23486924" w14:textId="0CD9797E" w:rsidR="00E74C97" w:rsidRPr="00E74C97" w:rsidRDefault="00E74C97" w:rsidP="00F57385">
      <w:pPr>
        <w:rPr>
          <w:rFonts w:ascii="CG Omega" w:hAnsi="CG Omega"/>
          <w:sz w:val="24"/>
          <w:szCs w:val="24"/>
        </w:rPr>
      </w:pPr>
      <w:r>
        <w:rPr>
          <w:rFonts w:ascii="CG Omega" w:hAnsi="CG Omega"/>
          <w:b/>
          <w:bCs/>
          <w:sz w:val="24"/>
          <w:szCs w:val="24"/>
        </w:rPr>
        <w:t>Class F</w:t>
      </w:r>
      <w:r>
        <w:rPr>
          <w:rFonts w:ascii="CG Omega" w:hAnsi="CG Omega"/>
          <w:b/>
          <w:bCs/>
          <w:sz w:val="24"/>
          <w:szCs w:val="24"/>
        </w:rPr>
        <w:tab/>
      </w:r>
      <w:r>
        <w:rPr>
          <w:rFonts w:ascii="CG Omega" w:hAnsi="CG Omega"/>
          <w:b/>
          <w:bCs/>
          <w:sz w:val="24"/>
          <w:szCs w:val="24"/>
        </w:rPr>
        <w:tab/>
      </w:r>
      <w:r>
        <w:rPr>
          <w:rFonts w:ascii="CG Omega" w:hAnsi="CG Omega"/>
          <w:sz w:val="24"/>
          <w:szCs w:val="24"/>
        </w:rPr>
        <w:t>1,000 acres or more, but less than 5,000 acres</w:t>
      </w:r>
    </w:p>
    <w:p w14:paraId="540CE679" w14:textId="59E71B75" w:rsidR="00E74C97" w:rsidRDefault="00E74C97" w:rsidP="00F57385">
      <w:pPr>
        <w:rPr>
          <w:rFonts w:ascii="CG Omega" w:hAnsi="CG Omega"/>
          <w:sz w:val="24"/>
          <w:szCs w:val="24"/>
        </w:rPr>
      </w:pPr>
      <w:r>
        <w:rPr>
          <w:rFonts w:ascii="CG Omega" w:hAnsi="CG Omega"/>
          <w:b/>
          <w:bCs/>
          <w:sz w:val="24"/>
          <w:szCs w:val="24"/>
        </w:rPr>
        <w:t>Class G</w:t>
      </w:r>
      <w:r>
        <w:rPr>
          <w:rFonts w:ascii="CG Omega" w:hAnsi="CG Omega"/>
          <w:b/>
          <w:bCs/>
          <w:sz w:val="24"/>
          <w:szCs w:val="24"/>
        </w:rPr>
        <w:tab/>
      </w:r>
      <w:r>
        <w:rPr>
          <w:rFonts w:ascii="CG Omega" w:hAnsi="CG Omega"/>
          <w:sz w:val="24"/>
          <w:szCs w:val="24"/>
        </w:rPr>
        <w:t>5,000 acres or more</w:t>
      </w:r>
    </w:p>
    <w:p w14:paraId="5420D6F9" w14:textId="77777777" w:rsidR="00E74C97" w:rsidRDefault="00E74C97" w:rsidP="00F57385">
      <w:pPr>
        <w:rPr>
          <w:rFonts w:ascii="CG Omega" w:hAnsi="CG Omega"/>
          <w:sz w:val="24"/>
          <w:szCs w:val="24"/>
        </w:rPr>
      </w:pPr>
    </w:p>
    <w:p w14:paraId="6639476C" w14:textId="3FE1E8C7" w:rsidR="00E74C97" w:rsidRDefault="006108AF" w:rsidP="00F57385">
      <w:pPr>
        <w:rPr>
          <w:rFonts w:ascii="CG Omega" w:hAnsi="CG Omega"/>
          <w:sz w:val="24"/>
          <w:szCs w:val="24"/>
        </w:rPr>
      </w:pPr>
      <w:r>
        <w:rPr>
          <w:noProof/>
        </w:rPr>
        <w:lastRenderedPageBreak/>
        <w:drawing>
          <wp:inline distT="0" distB="0" distL="0" distR="0" wp14:anchorId="58AC019E" wp14:editId="59C6F6BE">
            <wp:extent cx="5303266" cy="6863081"/>
            <wp:effectExtent l="0" t="0" r="0" b="0"/>
            <wp:docPr id="15202" name="Picture 15202"/>
            <wp:cNvGraphicFramePr/>
            <a:graphic xmlns:a="http://schemas.openxmlformats.org/drawingml/2006/main">
              <a:graphicData uri="http://schemas.openxmlformats.org/drawingml/2006/picture">
                <pic:pic xmlns:pic="http://schemas.openxmlformats.org/drawingml/2006/picture">
                  <pic:nvPicPr>
                    <pic:cNvPr id="15202" name="Picture 15202"/>
                    <pic:cNvPicPr/>
                  </pic:nvPicPr>
                  <pic:blipFill>
                    <a:blip r:embed="rId8"/>
                    <a:stretch>
                      <a:fillRect/>
                    </a:stretch>
                  </pic:blipFill>
                  <pic:spPr>
                    <a:xfrm>
                      <a:off x="0" y="0"/>
                      <a:ext cx="5303266" cy="6863081"/>
                    </a:xfrm>
                    <a:prstGeom prst="rect">
                      <a:avLst/>
                    </a:prstGeom>
                  </pic:spPr>
                </pic:pic>
              </a:graphicData>
            </a:graphic>
          </wp:inline>
        </w:drawing>
      </w:r>
    </w:p>
    <w:p w14:paraId="3564F9F5" w14:textId="7DD5EEE9" w:rsidR="006108AF" w:rsidRDefault="006108AF" w:rsidP="00F57385">
      <w:pPr>
        <w:rPr>
          <w:rFonts w:ascii="CG Omega" w:hAnsi="CG Omega"/>
          <w:sz w:val="24"/>
          <w:szCs w:val="24"/>
        </w:rPr>
      </w:pPr>
      <w:r>
        <w:rPr>
          <w:noProof/>
        </w:rPr>
        <w:lastRenderedPageBreak/>
        <w:drawing>
          <wp:inline distT="0" distB="0" distL="0" distR="0" wp14:anchorId="133B68B8" wp14:editId="3D700B9B">
            <wp:extent cx="5943600" cy="4592901"/>
            <wp:effectExtent l="0" t="0" r="0" b="0"/>
            <wp:docPr id="15237" name="Picture 15237"/>
            <wp:cNvGraphicFramePr/>
            <a:graphic xmlns:a="http://schemas.openxmlformats.org/drawingml/2006/main">
              <a:graphicData uri="http://schemas.openxmlformats.org/drawingml/2006/picture">
                <pic:pic xmlns:pic="http://schemas.openxmlformats.org/drawingml/2006/picture">
                  <pic:nvPicPr>
                    <pic:cNvPr id="15237" name="Picture 15237"/>
                    <pic:cNvPicPr/>
                  </pic:nvPicPr>
                  <pic:blipFill>
                    <a:blip r:embed="rId9"/>
                    <a:stretch>
                      <a:fillRect/>
                    </a:stretch>
                  </pic:blipFill>
                  <pic:spPr>
                    <a:xfrm>
                      <a:off x="0" y="0"/>
                      <a:ext cx="5943600" cy="4592901"/>
                    </a:xfrm>
                    <a:prstGeom prst="rect">
                      <a:avLst/>
                    </a:prstGeom>
                  </pic:spPr>
                </pic:pic>
              </a:graphicData>
            </a:graphic>
          </wp:inline>
        </w:drawing>
      </w:r>
    </w:p>
    <w:p w14:paraId="7C124C6A" w14:textId="77777777" w:rsidR="006108AF" w:rsidRDefault="006108AF" w:rsidP="00F57385">
      <w:pPr>
        <w:rPr>
          <w:rFonts w:ascii="CG Omega" w:hAnsi="CG Omega"/>
          <w:sz w:val="24"/>
          <w:szCs w:val="24"/>
        </w:rPr>
      </w:pPr>
    </w:p>
    <w:p w14:paraId="70BA8174" w14:textId="77777777" w:rsidR="006108AF" w:rsidRDefault="006108AF" w:rsidP="00F57385">
      <w:pPr>
        <w:rPr>
          <w:rFonts w:ascii="CG Omega" w:hAnsi="CG Omega"/>
          <w:sz w:val="24"/>
          <w:szCs w:val="24"/>
        </w:rPr>
      </w:pPr>
    </w:p>
    <w:p w14:paraId="67D241F1" w14:textId="77777777" w:rsidR="006108AF" w:rsidRDefault="006108AF" w:rsidP="00F57385">
      <w:pPr>
        <w:rPr>
          <w:rFonts w:ascii="CG Omega" w:hAnsi="CG Omega"/>
          <w:sz w:val="24"/>
          <w:szCs w:val="24"/>
        </w:rPr>
      </w:pPr>
    </w:p>
    <w:p w14:paraId="0033D463" w14:textId="5F679C5A" w:rsidR="006108AF" w:rsidRDefault="006108AF" w:rsidP="00F57385">
      <w:pPr>
        <w:rPr>
          <w:rFonts w:ascii="CG Omega" w:hAnsi="CG Omega"/>
          <w:sz w:val="24"/>
          <w:szCs w:val="24"/>
        </w:rPr>
      </w:pPr>
      <w:r>
        <w:rPr>
          <w:noProof/>
        </w:rPr>
        <w:lastRenderedPageBreak/>
        <w:drawing>
          <wp:inline distT="0" distB="0" distL="0" distR="0" wp14:anchorId="24E5FFFD" wp14:editId="269A663A">
            <wp:extent cx="5934710" cy="7680198"/>
            <wp:effectExtent l="0" t="0" r="0" b="0"/>
            <wp:docPr id="15220" name="Picture 15220"/>
            <wp:cNvGraphicFramePr/>
            <a:graphic xmlns:a="http://schemas.openxmlformats.org/drawingml/2006/main">
              <a:graphicData uri="http://schemas.openxmlformats.org/drawingml/2006/picture">
                <pic:pic xmlns:pic="http://schemas.openxmlformats.org/drawingml/2006/picture">
                  <pic:nvPicPr>
                    <pic:cNvPr id="15220" name="Picture 15220"/>
                    <pic:cNvPicPr/>
                  </pic:nvPicPr>
                  <pic:blipFill>
                    <a:blip r:embed="rId10"/>
                    <a:stretch>
                      <a:fillRect/>
                    </a:stretch>
                  </pic:blipFill>
                  <pic:spPr>
                    <a:xfrm>
                      <a:off x="0" y="0"/>
                      <a:ext cx="5934710" cy="7680198"/>
                    </a:xfrm>
                    <a:prstGeom prst="rect">
                      <a:avLst/>
                    </a:prstGeom>
                  </pic:spPr>
                </pic:pic>
              </a:graphicData>
            </a:graphic>
          </wp:inline>
        </w:drawing>
      </w:r>
    </w:p>
    <w:p w14:paraId="2313186D" w14:textId="77777777" w:rsidR="00C64716" w:rsidRDefault="00C64716" w:rsidP="00F57385">
      <w:pPr>
        <w:rPr>
          <w:rFonts w:ascii="CG Omega" w:hAnsi="CG Omega"/>
          <w:sz w:val="24"/>
          <w:szCs w:val="24"/>
        </w:rPr>
      </w:pPr>
    </w:p>
    <w:p w14:paraId="4E21175A" w14:textId="647CCEB6" w:rsidR="00E74C97" w:rsidRDefault="00E74C97" w:rsidP="00F57385">
      <w:pPr>
        <w:rPr>
          <w:rFonts w:ascii="CG Omega" w:hAnsi="CG Omega"/>
          <w:sz w:val="24"/>
          <w:szCs w:val="24"/>
        </w:rPr>
      </w:pPr>
      <w:r>
        <w:rPr>
          <w:rFonts w:ascii="CG Omega" w:hAnsi="CG Omega"/>
          <w:sz w:val="24"/>
          <w:szCs w:val="24"/>
        </w:rPr>
        <w:lastRenderedPageBreak/>
        <w:t>Previous wildfires in Goliad County and the jurisdictions addressing the hazard have ranged between Class 1 and Class 4 on the Characteristic Fire Intensity Scale, with flames up to 30’ in length, and between Class A and Class F on the Nation Wildfire Coordinating Group Size Class of Fire Scale (NWCGSCF).  Most fire have been small and were contained quickly.  However, the worst reported fire in Goliad County burned 3,000 acres.</w:t>
      </w:r>
    </w:p>
    <w:p w14:paraId="320F8ED9" w14:textId="186417FB" w:rsidR="00E74C97" w:rsidRDefault="00E74C97" w:rsidP="00F57385">
      <w:pPr>
        <w:rPr>
          <w:rFonts w:ascii="CG Omega" w:hAnsi="CG Omega"/>
          <w:sz w:val="24"/>
          <w:szCs w:val="24"/>
        </w:rPr>
      </w:pPr>
      <w:r>
        <w:rPr>
          <w:rFonts w:ascii="CG Omega" w:hAnsi="CG Omega"/>
          <w:sz w:val="24"/>
          <w:szCs w:val="24"/>
        </w:rPr>
        <w:t>Future fire events in Goliad County and the participating jurisdictions may meet or exceed previous worst-case Class F (NWCGSCF) and Class 4 (FIS) wildfires in terms of intensity, acres burned, and inflicted damage.</w:t>
      </w:r>
    </w:p>
    <w:p w14:paraId="24368A91" w14:textId="23F277DA" w:rsidR="00E4091B" w:rsidRDefault="00E4091B" w:rsidP="00F57385">
      <w:pPr>
        <w:rPr>
          <w:rFonts w:ascii="CG Omega" w:hAnsi="CG Omega"/>
          <w:sz w:val="24"/>
          <w:szCs w:val="24"/>
        </w:rPr>
      </w:pPr>
      <w:r>
        <w:rPr>
          <w:rFonts w:ascii="CG Omega" w:hAnsi="CG Omega"/>
          <w:sz w:val="24"/>
          <w:szCs w:val="24"/>
        </w:rPr>
        <w:t xml:space="preserve">Due to wildfires ability to inflict damages to both structures and landscapes, wildfire location has been assessed by parcel, rather then by structure.  Parcels have been identified by land use type, and have been determined to be either partially or completely vulnerable to wildfire based on </w:t>
      </w:r>
      <w:proofErr w:type="spellStart"/>
      <w:r>
        <w:rPr>
          <w:rFonts w:ascii="CG Omega" w:hAnsi="CG Omega"/>
          <w:sz w:val="24"/>
          <w:szCs w:val="24"/>
        </w:rPr>
        <w:t>TxWRAP’s</w:t>
      </w:r>
      <w:proofErr w:type="spellEnd"/>
      <w:r>
        <w:rPr>
          <w:rFonts w:ascii="CG Omega" w:hAnsi="CG Omega"/>
          <w:sz w:val="24"/>
          <w:szCs w:val="24"/>
        </w:rPr>
        <w:t xml:space="preserve"> Wildland Urban Interface boundaries.  Certain parcels may contain various land uses.  However, parcels have been identified based on the primary land use type. </w:t>
      </w:r>
    </w:p>
    <w:p w14:paraId="754AFAA2" w14:textId="3DB88D92" w:rsidR="00E74C97" w:rsidRDefault="004A4D33" w:rsidP="00F57385">
      <w:pPr>
        <w:rPr>
          <w:rFonts w:ascii="CG Omega" w:hAnsi="CG Omega"/>
          <w:sz w:val="24"/>
          <w:szCs w:val="24"/>
        </w:rPr>
      </w:pPr>
      <w:r>
        <w:rPr>
          <w:rFonts w:ascii="CG Omega" w:hAnsi="CG Omega"/>
          <w:sz w:val="24"/>
          <w:szCs w:val="24"/>
        </w:rPr>
        <w:t xml:space="preserve">Impacts from a wildfire in Goliad County and the participating jurisdictions may include but are not limited to:  crop damage or destruction, damage or destroyed agricultural, residential, commercial, and industrial buildings, escaped, lost, injured, or killed livestock and pets.  In the worst cases, residents may be injured or killed.  </w:t>
      </w:r>
    </w:p>
    <w:p w14:paraId="0AD059CB" w14:textId="304D56E5" w:rsidR="004A4D33" w:rsidRDefault="004A4D33" w:rsidP="00F57385">
      <w:pPr>
        <w:rPr>
          <w:rFonts w:ascii="CG Omega" w:hAnsi="CG Omega"/>
          <w:sz w:val="24"/>
          <w:szCs w:val="24"/>
        </w:rPr>
      </w:pPr>
      <w:r>
        <w:rPr>
          <w:rFonts w:ascii="CG Omega" w:hAnsi="CG Omega"/>
          <w:sz w:val="24"/>
          <w:szCs w:val="24"/>
        </w:rPr>
        <w:t>The jurisdictions recognize that vulnerable populations may need additional help preparing for and recovering from a wildfire.</w:t>
      </w:r>
    </w:p>
    <w:p w14:paraId="296D593A" w14:textId="63394068" w:rsidR="004A4D33" w:rsidRDefault="004A4D33" w:rsidP="00F57385">
      <w:pPr>
        <w:rPr>
          <w:rFonts w:ascii="CG Omega" w:hAnsi="CG Omega"/>
          <w:sz w:val="24"/>
          <w:szCs w:val="24"/>
        </w:rPr>
      </w:pPr>
      <w:r>
        <w:rPr>
          <w:rFonts w:ascii="CG Omega" w:hAnsi="CG Omega"/>
          <w:sz w:val="24"/>
          <w:szCs w:val="24"/>
        </w:rPr>
        <w:t>Residents of mobile homes, specifically those built before HUD’s Manufactured Housing and Standards requirements were introduced in 1976, are of particular concern.  These structures are more prone to fire and have a higher incidence of occupant death than modern manufactured homes.</w:t>
      </w:r>
    </w:p>
    <w:p w14:paraId="747E9CC1" w14:textId="3A0DBB96" w:rsidR="004A4D33" w:rsidRDefault="004A4D33" w:rsidP="00F57385">
      <w:pPr>
        <w:rPr>
          <w:rFonts w:ascii="CG Omega" w:hAnsi="CG Omega"/>
          <w:sz w:val="24"/>
          <w:szCs w:val="24"/>
        </w:rPr>
      </w:pPr>
      <w:r>
        <w:rPr>
          <w:rFonts w:ascii="CG Omega" w:hAnsi="CG Omega"/>
          <w:sz w:val="24"/>
          <w:szCs w:val="24"/>
        </w:rPr>
        <w:t>Residents of sub-standard structures are also of particular concern.  Structures in sub-standard condition ahead of a wildfire, whether due to structural damages, missing windows or doors, holes in exterior walls or the roof, may be less safe during a wildfire than structures in standard condition.  Exterior damages may make the homes more prone to fire by more readily exposing flammable materials to flame.  Missing windows and other exterior gaps may leave residents and structures prone to smoke inhalation and smoke damage.</w:t>
      </w:r>
    </w:p>
    <w:p w14:paraId="6F8C0496" w14:textId="4845E262" w:rsidR="004A4D33" w:rsidRDefault="004A4D33" w:rsidP="00F57385">
      <w:pPr>
        <w:rPr>
          <w:rFonts w:ascii="CG Omega" w:hAnsi="CG Omega"/>
          <w:sz w:val="24"/>
          <w:szCs w:val="24"/>
        </w:rPr>
      </w:pPr>
      <w:r>
        <w:rPr>
          <w:rFonts w:ascii="CG Omega" w:hAnsi="CG Omega"/>
          <w:sz w:val="24"/>
          <w:szCs w:val="24"/>
        </w:rPr>
        <w:t xml:space="preserve">All of these issues may increase damages and lead to injuries or loss of life. </w:t>
      </w:r>
    </w:p>
    <w:p w14:paraId="48400748" w14:textId="77777777" w:rsidR="001C7F51" w:rsidRDefault="001C7F51" w:rsidP="00F57385">
      <w:pPr>
        <w:rPr>
          <w:rFonts w:ascii="CG Omega" w:hAnsi="CG Omega"/>
          <w:sz w:val="24"/>
          <w:szCs w:val="24"/>
        </w:rPr>
      </w:pPr>
    </w:p>
    <w:p w14:paraId="2BD6708C" w14:textId="77777777" w:rsidR="001C7F51" w:rsidRDefault="001C7F51" w:rsidP="00F57385">
      <w:pPr>
        <w:rPr>
          <w:rFonts w:ascii="CG Omega" w:hAnsi="CG Omega"/>
          <w:sz w:val="24"/>
          <w:szCs w:val="24"/>
        </w:rPr>
      </w:pPr>
    </w:p>
    <w:p w14:paraId="4D96EF68" w14:textId="77777777" w:rsidR="001C7F51" w:rsidRDefault="001C7F51" w:rsidP="00F57385">
      <w:pPr>
        <w:rPr>
          <w:rFonts w:ascii="CG Omega" w:hAnsi="CG Omega"/>
          <w:sz w:val="24"/>
          <w:szCs w:val="24"/>
        </w:rPr>
      </w:pPr>
    </w:p>
    <w:p w14:paraId="509ED0F1" w14:textId="77777777" w:rsidR="00C64716" w:rsidRDefault="00C64716" w:rsidP="00F57385">
      <w:pPr>
        <w:rPr>
          <w:rFonts w:ascii="CG Omega" w:hAnsi="CG Omega"/>
          <w:sz w:val="24"/>
          <w:szCs w:val="24"/>
        </w:rPr>
      </w:pPr>
    </w:p>
    <w:p w14:paraId="5AF29C63" w14:textId="0BDB2AE0" w:rsidR="001C7F51" w:rsidRPr="001C7F51" w:rsidRDefault="001C7F51" w:rsidP="001C7F51">
      <w:pPr>
        <w:pStyle w:val="ListParagraph"/>
        <w:numPr>
          <w:ilvl w:val="0"/>
          <w:numId w:val="1"/>
        </w:numPr>
        <w:rPr>
          <w:rFonts w:ascii="CG Omega" w:hAnsi="CG Omega"/>
          <w:sz w:val="24"/>
          <w:szCs w:val="24"/>
        </w:rPr>
      </w:pPr>
      <w:r>
        <w:rPr>
          <w:rFonts w:ascii="CG Omega" w:hAnsi="CG Omega"/>
          <w:b/>
          <w:bCs/>
          <w:sz w:val="24"/>
          <w:szCs w:val="24"/>
        </w:rPr>
        <w:lastRenderedPageBreak/>
        <w:t>Tornado</w:t>
      </w:r>
    </w:p>
    <w:p w14:paraId="4E54F1E8" w14:textId="73FB1820" w:rsidR="001C7F51" w:rsidRDefault="001C7F51" w:rsidP="001C7F51">
      <w:pPr>
        <w:rPr>
          <w:rFonts w:ascii="CG Omega" w:hAnsi="CG Omega"/>
          <w:sz w:val="24"/>
          <w:szCs w:val="24"/>
        </w:rPr>
      </w:pPr>
      <w:r>
        <w:rPr>
          <w:rFonts w:ascii="CG Omega" w:hAnsi="CG Omega"/>
          <w:sz w:val="24"/>
          <w:szCs w:val="24"/>
        </w:rPr>
        <w:t>A tornado is defined as a rapidly rotating vortex or funnel of air extending ground-ward from a cumulonimbus cloud.  Most of the time, vortices remain suspended in the atmosphere and are visible as a funnel cloud.  However, when the lower tip of a vortex touches the ground, the tornado becomes a force of destruction.  Tornado strength is currently measured using the Enhanced Fujita (EF) Scale.  Like the previously used Fujita scale, the EF Scale uses damage to estimate tornado wind speeds and assign a number between 0 and 5.  A rating of EF0 represents minor to no damage whereas a rating of EF5 represents total destruction of building.</w:t>
      </w:r>
    </w:p>
    <w:p w14:paraId="1A4AA3C3" w14:textId="51CEBE34" w:rsidR="001C7F51" w:rsidRDefault="001C7F51" w:rsidP="001C7F51">
      <w:pPr>
        <w:rPr>
          <w:rFonts w:ascii="CG Omega" w:hAnsi="CG Omega"/>
          <w:sz w:val="24"/>
          <w:szCs w:val="24"/>
        </w:rPr>
      </w:pPr>
      <w:r w:rsidRPr="001C7F51">
        <w:rPr>
          <w:rFonts w:ascii="CG Omega" w:hAnsi="CG Omega"/>
          <w:sz w:val="24"/>
          <w:szCs w:val="24"/>
        </w:rPr>
        <w:t>No documented tornados have affected G</w:t>
      </w:r>
      <w:r>
        <w:rPr>
          <w:rFonts w:ascii="CG Omega" w:hAnsi="CG Omega"/>
          <w:sz w:val="24"/>
          <w:szCs w:val="24"/>
        </w:rPr>
        <w:t>oliad County in the last five years.</w:t>
      </w:r>
    </w:p>
    <w:p w14:paraId="01587D7F" w14:textId="16DF70A6" w:rsidR="001C7F51" w:rsidRDefault="001C7F51" w:rsidP="001C7F51">
      <w:pPr>
        <w:rPr>
          <w:rFonts w:ascii="CG Omega" w:hAnsi="CG Omega"/>
          <w:sz w:val="24"/>
          <w:szCs w:val="24"/>
        </w:rPr>
      </w:pPr>
      <w:r>
        <w:rPr>
          <w:rFonts w:ascii="CG Omega" w:hAnsi="CG Omega"/>
          <w:sz w:val="24"/>
          <w:szCs w:val="24"/>
        </w:rPr>
        <w:t xml:space="preserve">Although neither Goliad ISD nor Goliad WSC has recorded any previous tornados, their locations and tornados’ unpredictable nature means they’re as vulnerable to tornados as every other participant. </w:t>
      </w:r>
    </w:p>
    <w:p w14:paraId="0B2BCE82" w14:textId="10BCE24D" w:rsidR="001C7F51" w:rsidRDefault="001C7F51" w:rsidP="001C7F51">
      <w:pPr>
        <w:rPr>
          <w:rFonts w:ascii="CG Omega" w:hAnsi="CG Omega"/>
          <w:sz w:val="24"/>
          <w:szCs w:val="24"/>
        </w:rPr>
      </w:pPr>
      <w:r>
        <w:rPr>
          <w:rFonts w:ascii="CG Omega" w:hAnsi="CG Omega"/>
          <w:sz w:val="24"/>
          <w:szCs w:val="24"/>
        </w:rPr>
        <w:t>Based on the frequency of previous tornados in Goliad County and the participating jurisdictions, a future event that may impact any or all of them is occasional, meaning one is possible in the next five years.</w:t>
      </w:r>
    </w:p>
    <w:p w14:paraId="40473247" w14:textId="112284B3" w:rsidR="001C7F51" w:rsidRDefault="001C7F51" w:rsidP="001C7F51">
      <w:pPr>
        <w:rPr>
          <w:rFonts w:ascii="CG Omega" w:hAnsi="CG Omega"/>
          <w:sz w:val="24"/>
          <w:szCs w:val="24"/>
        </w:rPr>
      </w:pPr>
      <w:r>
        <w:rPr>
          <w:rFonts w:ascii="CG Omega" w:hAnsi="CG Omega"/>
          <w:sz w:val="24"/>
          <w:szCs w:val="24"/>
        </w:rPr>
        <w:t>The Enhanced Fujita Scale, or EF Scale, is the scale for rating the strength of tornados via the damage they cause. Six categories from zero to five represent increasing degrees of damage.  The scale takes into account how most structures are designed, and is thought to be an accurate representation of the surface wind speeds in the most violent tornados.</w:t>
      </w:r>
    </w:p>
    <w:p w14:paraId="7FB05995" w14:textId="77777777" w:rsidR="002B4869" w:rsidRDefault="002B4869" w:rsidP="001C7F51">
      <w:pPr>
        <w:rPr>
          <w:rFonts w:ascii="CG Omega" w:hAnsi="CG Omega"/>
          <w:sz w:val="24"/>
          <w:szCs w:val="24"/>
        </w:rPr>
      </w:pPr>
    </w:p>
    <w:p w14:paraId="1188FD12" w14:textId="664E9986" w:rsidR="002B4869" w:rsidRDefault="002B4869" w:rsidP="002B4869">
      <w:pPr>
        <w:jc w:val="center"/>
        <w:rPr>
          <w:rFonts w:ascii="CG Omega" w:hAnsi="CG Omega"/>
          <w:sz w:val="24"/>
          <w:szCs w:val="24"/>
        </w:rPr>
      </w:pPr>
      <w:r>
        <w:rPr>
          <w:rFonts w:ascii="CG Omega" w:hAnsi="CG Omega"/>
          <w:noProof/>
          <w:sz w:val="24"/>
          <w:szCs w:val="24"/>
        </w:rPr>
        <w:drawing>
          <wp:inline distT="0" distB="0" distL="0" distR="0" wp14:anchorId="70649A12" wp14:editId="0F319FEF">
            <wp:extent cx="2737485" cy="3175000"/>
            <wp:effectExtent l="0" t="0" r="5715" b="6350"/>
            <wp:docPr id="96958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8883" name="Picture 96958883"/>
                    <pic:cNvPicPr/>
                  </pic:nvPicPr>
                  <pic:blipFill>
                    <a:blip r:embed="rId11">
                      <a:extLst>
                        <a:ext uri="{28A0092B-C50C-407E-A947-70E740481C1C}">
                          <a14:useLocalDpi xmlns:a14="http://schemas.microsoft.com/office/drawing/2010/main" val="0"/>
                        </a:ext>
                      </a:extLst>
                    </a:blip>
                    <a:stretch>
                      <a:fillRect/>
                    </a:stretch>
                  </pic:blipFill>
                  <pic:spPr>
                    <a:xfrm>
                      <a:off x="0" y="0"/>
                      <a:ext cx="2737768" cy="3175328"/>
                    </a:xfrm>
                    <a:prstGeom prst="rect">
                      <a:avLst/>
                    </a:prstGeom>
                  </pic:spPr>
                </pic:pic>
              </a:graphicData>
            </a:graphic>
          </wp:inline>
        </w:drawing>
      </w:r>
    </w:p>
    <w:p w14:paraId="5F365753" w14:textId="2FB0707D" w:rsidR="002B4869" w:rsidRDefault="002B4869" w:rsidP="002B4869">
      <w:pPr>
        <w:jc w:val="both"/>
        <w:rPr>
          <w:rFonts w:ascii="CG Omega" w:hAnsi="CG Omega"/>
          <w:sz w:val="24"/>
          <w:szCs w:val="24"/>
        </w:rPr>
      </w:pPr>
      <w:r>
        <w:rPr>
          <w:rFonts w:ascii="CG Omega" w:hAnsi="CG Omega"/>
          <w:sz w:val="24"/>
          <w:szCs w:val="24"/>
        </w:rPr>
        <w:lastRenderedPageBreak/>
        <w:t>Previous tornados ranged in strength from F0 to F1 on the Fujita Scale.  Since the switch to the updated scale, only one EF0 tornado has been recorded.  In terms of property damages inflicted, the worst reported tornado in Goliad County and the participating jurisdictions was unrated.  Previous tornados have killed up to 116 people and injured up to four people.</w:t>
      </w:r>
    </w:p>
    <w:p w14:paraId="695000A5" w14:textId="2C06653B" w:rsidR="002B4869" w:rsidRDefault="002B4869" w:rsidP="002B4869">
      <w:pPr>
        <w:jc w:val="both"/>
        <w:rPr>
          <w:rFonts w:ascii="CG Omega" w:hAnsi="CG Omega"/>
          <w:sz w:val="24"/>
          <w:szCs w:val="24"/>
        </w:rPr>
      </w:pPr>
      <w:r>
        <w:rPr>
          <w:rFonts w:ascii="CG Omega" w:hAnsi="CG Omega"/>
          <w:sz w:val="24"/>
          <w:szCs w:val="24"/>
        </w:rPr>
        <w:t xml:space="preserve">Future tornados may be as bad as EF1 and meet or exceed previous ones in terms of total damage dollars inflicted and the number of residents injured or killed. Tornados are not constrained by any distinct geographic boundary.  Tornados can occur across all participating jurisdictions, and may freely cross from one jurisdiction into another.  </w:t>
      </w:r>
    </w:p>
    <w:p w14:paraId="4BB00D50" w14:textId="4F9D92FD" w:rsidR="002B4869" w:rsidRDefault="002B4869" w:rsidP="002B4869">
      <w:pPr>
        <w:jc w:val="both"/>
        <w:rPr>
          <w:rFonts w:ascii="CG Omega" w:hAnsi="CG Omega"/>
          <w:sz w:val="24"/>
          <w:szCs w:val="24"/>
        </w:rPr>
      </w:pPr>
      <w:r>
        <w:rPr>
          <w:rFonts w:ascii="CG Omega" w:hAnsi="CG Omega"/>
          <w:sz w:val="24"/>
          <w:szCs w:val="24"/>
        </w:rPr>
        <w:t>Impacts from a tornado may include but are not limited to damaged or destroyed personal property including vehicles, damaged or destroyed agricultural, residential, commercial, and industrial buildings.  Crops may be damaged or destroyed.  Pets and livestock may be injured or killed by tornados or flying debris.  Pets and livestock may escape de to damaged or destroyed structures and fences.</w:t>
      </w:r>
    </w:p>
    <w:p w14:paraId="4E6C69A0" w14:textId="2C109240" w:rsidR="002B4869" w:rsidRDefault="002B4869" w:rsidP="002B4869">
      <w:pPr>
        <w:jc w:val="both"/>
        <w:rPr>
          <w:rFonts w:ascii="CG Omega" w:hAnsi="CG Omega"/>
          <w:sz w:val="24"/>
          <w:szCs w:val="24"/>
        </w:rPr>
      </w:pPr>
      <w:r>
        <w:rPr>
          <w:rFonts w:ascii="CG Omega" w:hAnsi="CG Omega"/>
          <w:sz w:val="24"/>
          <w:szCs w:val="24"/>
        </w:rPr>
        <w:t>In the worst cases, tornados may cause injuries and/or be deadly.</w:t>
      </w:r>
    </w:p>
    <w:p w14:paraId="07FE07B9" w14:textId="7CEBEFF6" w:rsidR="002B4869" w:rsidRDefault="002B4869" w:rsidP="002B4869">
      <w:pPr>
        <w:jc w:val="both"/>
        <w:rPr>
          <w:rFonts w:ascii="CG Omega" w:hAnsi="CG Omega"/>
          <w:sz w:val="24"/>
          <w:szCs w:val="24"/>
        </w:rPr>
      </w:pPr>
      <w:r>
        <w:rPr>
          <w:rFonts w:ascii="CG Omega" w:hAnsi="CG Omega"/>
          <w:sz w:val="24"/>
          <w:szCs w:val="24"/>
        </w:rPr>
        <w:t xml:space="preserve">Tornados have the potential to impact the entire planning area.  All existing and future buildings, critical facilities, critical </w:t>
      </w:r>
      <w:r w:rsidR="00C13E61">
        <w:rPr>
          <w:rFonts w:ascii="CG Omega" w:hAnsi="CG Omega"/>
          <w:sz w:val="24"/>
          <w:szCs w:val="24"/>
        </w:rPr>
        <w:t>infrastructure, improved property, and the populations of the participating jurisdictions are considered vulnerable to this hazard.</w:t>
      </w:r>
    </w:p>
    <w:p w14:paraId="75C47515" w14:textId="4D903CFD" w:rsidR="00C13E61" w:rsidRDefault="00C13E61" w:rsidP="002B4869">
      <w:pPr>
        <w:jc w:val="both"/>
        <w:rPr>
          <w:rFonts w:ascii="CG Omega" w:hAnsi="CG Omega"/>
          <w:sz w:val="24"/>
          <w:szCs w:val="24"/>
        </w:rPr>
      </w:pPr>
      <w:r>
        <w:rPr>
          <w:rFonts w:ascii="CG Omega" w:hAnsi="CG Omega"/>
          <w:sz w:val="24"/>
          <w:szCs w:val="24"/>
        </w:rPr>
        <w:t xml:space="preserve">Goliad County and the participating jurisdictions are home to many vulnerable residents.  Increased vulnerability may be de to many factors including but not limited to: age, physical ability, financial means, housing type, and housing condition.  Many of these vulnerabilities often overlap. </w:t>
      </w:r>
    </w:p>
    <w:p w14:paraId="261A8190" w14:textId="56ED0263" w:rsidR="00C13E61" w:rsidRDefault="00C13E61" w:rsidP="002B4869">
      <w:pPr>
        <w:jc w:val="both"/>
        <w:rPr>
          <w:rFonts w:ascii="CG Omega" w:hAnsi="CG Omega"/>
          <w:sz w:val="24"/>
          <w:szCs w:val="24"/>
        </w:rPr>
      </w:pPr>
      <w:r>
        <w:rPr>
          <w:rFonts w:ascii="CG Omega" w:hAnsi="CG Omega"/>
          <w:sz w:val="24"/>
          <w:szCs w:val="24"/>
        </w:rPr>
        <w:t>The participating jurisdictions recognize that vulnerable populations may need additional help preparing for and recovering from a tornado.</w:t>
      </w:r>
    </w:p>
    <w:p w14:paraId="4BAD5403" w14:textId="096C5F4F" w:rsidR="00C13E61" w:rsidRDefault="00C13E61" w:rsidP="002B4869">
      <w:pPr>
        <w:jc w:val="both"/>
        <w:rPr>
          <w:rFonts w:ascii="CG Omega" w:hAnsi="CG Omega"/>
          <w:sz w:val="24"/>
          <w:szCs w:val="24"/>
        </w:rPr>
      </w:pPr>
      <w:r>
        <w:rPr>
          <w:rFonts w:ascii="CG Omega" w:hAnsi="CG Omega"/>
          <w:sz w:val="24"/>
          <w:szCs w:val="24"/>
        </w:rPr>
        <w:t>Residents of mobile/manufactured home are of particular concern.  These structures are ever considered safe during a tornado.</w:t>
      </w:r>
    </w:p>
    <w:p w14:paraId="5E3AE578" w14:textId="4439D483" w:rsidR="00C13E61" w:rsidRDefault="00C13E61" w:rsidP="002B4869">
      <w:pPr>
        <w:jc w:val="both"/>
        <w:rPr>
          <w:rFonts w:ascii="CG Omega" w:hAnsi="CG Omega"/>
          <w:sz w:val="24"/>
          <w:szCs w:val="24"/>
        </w:rPr>
      </w:pPr>
      <w:r>
        <w:rPr>
          <w:rFonts w:ascii="CG Omega" w:hAnsi="CG Omega"/>
          <w:sz w:val="24"/>
          <w:szCs w:val="24"/>
        </w:rPr>
        <w:t>Residents of sub-standard structures are also of particular concern.  Structures in sub-standard condition ahead of a tornado, whether due to structural damaged, missing windows or doors, holes in exterior walls or the roof, may be less safe during a tornado than structures in standard condition.</w:t>
      </w:r>
    </w:p>
    <w:p w14:paraId="391159DF" w14:textId="680B0745" w:rsidR="00C13E61" w:rsidRDefault="00C13E61" w:rsidP="002B4869">
      <w:pPr>
        <w:jc w:val="both"/>
        <w:rPr>
          <w:rFonts w:ascii="CG Omega" w:hAnsi="CG Omega"/>
          <w:sz w:val="24"/>
          <w:szCs w:val="24"/>
        </w:rPr>
      </w:pPr>
      <w:r>
        <w:rPr>
          <w:rFonts w:ascii="CG Omega" w:hAnsi="CG Omega"/>
          <w:sz w:val="24"/>
          <w:szCs w:val="24"/>
        </w:rPr>
        <w:t>Existing structural weakness, due to housing type or existing damages, may lead to compounded damaged, injuries, or loss of life.</w:t>
      </w:r>
    </w:p>
    <w:p w14:paraId="1A9E64E6" w14:textId="77777777" w:rsidR="002B4869" w:rsidRDefault="002B4869" w:rsidP="002B4869">
      <w:pPr>
        <w:jc w:val="both"/>
        <w:rPr>
          <w:rFonts w:ascii="CG Omega" w:hAnsi="CG Omega"/>
          <w:sz w:val="24"/>
          <w:szCs w:val="24"/>
        </w:rPr>
      </w:pPr>
    </w:p>
    <w:p w14:paraId="14B022F4" w14:textId="77777777" w:rsidR="001C7F51" w:rsidRDefault="001C7F51" w:rsidP="001C7F51">
      <w:pPr>
        <w:rPr>
          <w:rFonts w:ascii="CG Omega" w:hAnsi="CG Omega"/>
          <w:sz w:val="24"/>
          <w:szCs w:val="24"/>
        </w:rPr>
      </w:pPr>
    </w:p>
    <w:p w14:paraId="54901651" w14:textId="77777777" w:rsidR="00A24C37" w:rsidRPr="001C7F51" w:rsidRDefault="00A24C37" w:rsidP="001C7F51">
      <w:pPr>
        <w:rPr>
          <w:rFonts w:ascii="CG Omega" w:hAnsi="CG Omega"/>
          <w:sz w:val="24"/>
          <w:szCs w:val="24"/>
        </w:rPr>
      </w:pPr>
    </w:p>
    <w:p w14:paraId="19F7E5E6" w14:textId="77777777" w:rsidR="00356EBD" w:rsidRDefault="00356EBD" w:rsidP="00C13E61">
      <w:pPr>
        <w:jc w:val="both"/>
        <w:rPr>
          <w:rFonts w:ascii="CG Omega" w:hAnsi="CG Omega"/>
          <w:sz w:val="24"/>
          <w:szCs w:val="24"/>
        </w:rPr>
      </w:pPr>
    </w:p>
    <w:p w14:paraId="49A338D2" w14:textId="1D79771D" w:rsidR="00C13E61" w:rsidRPr="00C13E61" w:rsidRDefault="00C13E61" w:rsidP="00C13E61">
      <w:pPr>
        <w:pStyle w:val="ListParagraph"/>
        <w:numPr>
          <w:ilvl w:val="0"/>
          <w:numId w:val="1"/>
        </w:numPr>
        <w:jc w:val="both"/>
        <w:rPr>
          <w:rFonts w:ascii="CG Omega" w:hAnsi="CG Omega"/>
          <w:sz w:val="24"/>
          <w:szCs w:val="24"/>
        </w:rPr>
      </w:pPr>
      <w:r>
        <w:rPr>
          <w:rFonts w:ascii="CG Omega" w:hAnsi="CG Omega"/>
          <w:b/>
          <w:bCs/>
          <w:sz w:val="24"/>
          <w:szCs w:val="24"/>
        </w:rPr>
        <w:t>Drought</w:t>
      </w:r>
    </w:p>
    <w:p w14:paraId="11B8F5D8" w14:textId="76FD9AD4" w:rsidR="00C13E61" w:rsidRDefault="001E5DD7" w:rsidP="00C13E61">
      <w:pPr>
        <w:jc w:val="both"/>
        <w:rPr>
          <w:rFonts w:ascii="CG Omega" w:hAnsi="CG Omega"/>
          <w:sz w:val="24"/>
          <w:szCs w:val="24"/>
        </w:rPr>
      </w:pPr>
      <w:r>
        <w:rPr>
          <w:rFonts w:ascii="CG Omega" w:hAnsi="CG Omega"/>
          <w:sz w:val="24"/>
          <w:szCs w:val="24"/>
        </w:rPr>
        <w:t>Drought is defined as the consequence of natural reduction in the amount of precipitation expected over an extended period of time, usually a season or more in length.</w:t>
      </w:r>
    </w:p>
    <w:p w14:paraId="2C587D40" w14:textId="7D365E1E" w:rsidR="001E5DD7" w:rsidRDefault="001E5DD7" w:rsidP="00C13E61">
      <w:pPr>
        <w:jc w:val="both"/>
        <w:rPr>
          <w:rFonts w:ascii="CG Omega" w:hAnsi="CG Omega"/>
          <w:sz w:val="24"/>
          <w:szCs w:val="24"/>
        </w:rPr>
      </w:pPr>
      <w:r>
        <w:rPr>
          <w:rFonts w:ascii="CG Omega" w:hAnsi="CG Omega"/>
          <w:sz w:val="24"/>
          <w:szCs w:val="24"/>
        </w:rPr>
        <w:t>Droughts are one of the most complex natural hazards to identify because it is difficult to determine their precise beginning or end.  In addition, droughts can lead to other hazards such as extreme heat or wildfires.  Their impact on wildlife and area farming is enormous, often killing crops, grazing land, edible plants and even in severe cases, trees.  A secondary hazard to drought is wildfire because dying vegetation serves as a prime ignition course.  Therefore, a hear wave combined with a drought is a very dangerous situation.</w:t>
      </w:r>
    </w:p>
    <w:p w14:paraId="1AC6B160" w14:textId="77777777" w:rsidR="001E5DD7" w:rsidRDefault="001E5DD7" w:rsidP="00C13E61">
      <w:pPr>
        <w:jc w:val="both"/>
        <w:rPr>
          <w:rFonts w:ascii="CG Omega" w:hAnsi="CG Omega"/>
          <w:sz w:val="24"/>
          <w:szCs w:val="24"/>
        </w:rPr>
      </w:pPr>
    </w:p>
    <w:p w14:paraId="405BD46D" w14:textId="64AE5EB1" w:rsidR="001E5DD7" w:rsidRDefault="001E5DD7" w:rsidP="00C13E61">
      <w:pPr>
        <w:jc w:val="both"/>
        <w:rPr>
          <w:rFonts w:ascii="CG Omega" w:hAnsi="CG Omega"/>
          <w:sz w:val="24"/>
          <w:szCs w:val="24"/>
        </w:rPr>
      </w:pPr>
      <w:r>
        <w:rPr>
          <w:rFonts w:ascii="CG Omega" w:hAnsi="CG Omega"/>
          <w:b/>
          <w:bCs/>
          <w:sz w:val="24"/>
          <w:szCs w:val="24"/>
        </w:rPr>
        <w:t xml:space="preserve">Meteorological Drought- </w:t>
      </w:r>
      <w:r>
        <w:rPr>
          <w:rFonts w:ascii="CG Omega" w:hAnsi="CG Omega"/>
          <w:sz w:val="24"/>
          <w:szCs w:val="24"/>
        </w:rPr>
        <w:t>The degree of dryness or departure of actual precipitation from an expected average or normal amount based on monthly, seasonal, or annual time scales.</w:t>
      </w:r>
    </w:p>
    <w:p w14:paraId="3EE1B73A" w14:textId="522F2A90" w:rsidR="001E5DD7" w:rsidRDefault="001E5DD7" w:rsidP="00C13E61">
      <w:pPr>
        <w:jc w:val="both"/>
        <w:rPr>
          <w:rFonts w:ascii="CG Omega" w:hAnsi="CG Omega"/>
          <w:sz w:val="24"/>
          <w:szCs w:val="24"/>
        </w:rPr>
      </w:pPr>
      <w:r>
        <w:rPr>
          <w:rFonts w:ascii="CG Omega" w:hAnsi="CG Omega"/>
          <w:b/>
          <w:bCs/>
          <w:sz w:val="24"/>
          <w:szCs w:val="24"/>
        </w:rPr>
        <w:t xml:space="preserve">Hydrologic Drought- </w:t>
      </w:r>
      <w:r>
        <w:rPr>
          <w:rFonts w:ascii="CG Omega" w:hAnsi="CG Omega"/>
          <w:sz w:val="24"/>
          <w:szCs w:val="24"/>
        </w:rPr>
        <w:t>The effects of precipitation shortfalls on stream flows and reservoir, lake, and groundwater levels.</w:t>
      </w:r>
    </w:p>
    <w:p w14:paraId="423796BC" w14:textId="4999150B" w:rsidR="001E5DD7" w:rsidRDefault="001E5DD7" w:rsidP="00C13E61">
      <w:pPr>
        <w:jc w:val="both"/>
        <w:rPr>
          <w:rFonts w:ascii="CG Omega" w:hAnsi="CG Omega"/>
          <w:sz w:val="24"/>
          <w:szCs w:val="24"/>
        </w:rPr>
      </w:pPr>
      <w:r>
        <w:rPr>
          <w:rFonts w:ascii="CG Omega" w:hAnsi="CG Omega"/>
          <w:b/>
          <w:bCs/>
          <w:sz w:val="24"/>
          <w:szCs w:val="24"/>
        </w:rPr>
        <w:t xml:space="preserve">Agricultural Drought- </w:t>
      </w:r>
      <w:r>
        <w:rPr>
          <w:rFonts w:ascii="CG Omega" w:hAnsi="CG Omega"/>
          <w:sz w:val="24"/>
          <w:szCs w:val="24"/>
        </w:rPr>
        <w:t>Soil moisture deficiencies relative to water demands of plans life, usually crops.</w:t>
      </w:r>
    </w:p>
    <w:p w14:paraId="11BAE3DD" w14:textId="37262386" w:rsidR="001E5DD7" w:rsidRDefault="001E5DD7" w:rsidP="00C13E61">
      <w:pPr>
        <w:jc w:val="both"/>
        <w:rPr>
          <w:rFonts w:ascii="CG Omega" w:hAnsi="CG Omega"/>
          <w:sz w:val="24"/>
          <w:szCs w:val="24"/>
        </w:rPr>
      </w:pPr>
      <w:r>
        <w:rPr>
          <w:rFonts w:ascii="CG Omega" w:hAnsi="CG Omega"/>
          <w:b/>
          <w:bCs/>
          <w:sz w:val="24"/>
          <w:szCs w:val="24"/>
        </w:rPr>
        <w:t xml:space="preserve">Socioeconomic Drought- </w:t>
      </w:r>
      <w:r>
        <w:rPr>
          <w:rFonts w:ascii="CG Omega" w:hAnsi="CG Omega"/>
          <w:sz w:val="24"/>
          <w:szCs w:val="24"/>
        </w:rPr>
        <w:t>The effect of demands of water exceeding the supply as a result of a weather-related supply shortfall.</w:t>
      </w:r>
    </w:p>
    <w:p w14:paraId="68343384" w14:textId="2FE6C0A9" w:rsidR="001E5DD7" w:rsidRDefault="001E5DD7" w:rsidP="00C13E61">
      <w:pPr>
        <w:jc w:val="both"/>
        <w:rPr>
          <w:rFonts w:ascii="CG Omega" w:hAnsi="CG Omega"/>
          <w:sz w:val="24"/>
          <w:szCs w:val="24"/>
        </w:rPr>
      </w:pPr>
      <w:r>
        <w:rPr>
          <w:noProof/>
        </w:rPr>
        <w:lastRenderedPageBreak/>
        <w:drawing>
          <wp:inline distT="0" distB="0" distL="0" distR="0" wp14:anchorId="4279DE06" wp14:editId="3177F93E">
            <wp:extent cx="5943600" cy="530029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300293"/>
                    </a:xfrm>
                    <a:prstGeom prst="rect">
                      <a:avLst/>
                    </a:prstGeom>
                    <a:noFill/>
                    <a:ln>
                      <a:noFill/>
                    </a:ln>
                  </pic:spPr>
                </pic:pic>
              </a:graphicData>
            </a:graphic>
          </wp:inline>
        </w:drawing>
      </w:r>
    </w:p>
    <w:p w14:paraId="3968B90F" w14:textId="77777777" w:rsidR="001E5DD7" w:rsidRDefault="001E5DD7" w:rsidP="00C13E61">
      <w:pPr>
        <w:jc w:val="both"/>
        <w:rPr>
          <w:rFonts w:ascii="CG Omega" w:hAnsi="CG Omega"/>
          <w:sz w:val="24"/>
          <w:szCs w:val="24"/>
        </w:rPr>
      </w:pPr>
    </w:p>
    <w:p w14:paraId="61BF58BB" w14:textId="77777777" w:rsidR="001E5DD7" w:rsidRPr="001E5DD7" w:rsidRDefault="001E5DD7" w:rsidP="00C13E61">
      <w:pPr>
        <w:jc w:val="both"/>
        <w:rPr>
          <w:rFonts w:ascii="CG Omega" w:hAnsi="CG Omega"/>
          <w:sz w:val="24"/>
          <w:szCs w:val="24"/>
        </w:rPr>
      </w:pPr>
    </w:p>
    <w:p w14:paraId="4D23ACF0" w14:textId="77777777" w:rsidR="001E5DD7" w:rsidRPr="001E5DD7" w:rsidRDefault="001E5DD7" w:rsidP="00C13E61">
      <w:pPr>
        <w:jc w:val="both"/>
        <w:rPr>
          <w:rFonts w:ascii="CG Omega" w:hAnsi="CG Omega"/>
          <w:sz w:val="24"/>
          <w:szCs w:val="24"/>
        </w:rPr>
      </w:pPr>
    </w:p>
    <w:p w14:paraId="42F7FA85" w14:textId="0F09B29F" w:rsidR="00356EBD" w:rsidRDefault="00186A41" w:rsidP="00484DF9">
      <w:pPr>
        <w:jc w:val="center"/>
        <w:rPr>
          <w:rFonts w:ascii="CG Omega" w:hAnsi="CG Omega"/>
          <w:sz w:val="24"/>
          <w:szCs w:val="24"/>
        </w:rPr>
      </w:pPr>
      <w:r>
        <w:rPr>
          <w:rFonts w:ascii="CG Omega" w:hAnsi="CG Omega"/>
          <w:noProof/>
          <w:sz w:val="24"/>
          <w:szCs w:val="24"/>
        </w:rPr>
        <w:lastRenderedPageBreak/>
        <w:drawing>
          <wp:inline distT="0" distB="0" distL="0" distR="0" wp14:anchorId="02163D4E" wp14:editId="47AF9DF8">
            <wp:extent cx="5943600" cy="3384550"/>
            <wp:effectExtent l="0" t="0" r="0" b="6350"/>
            <wp:docPr id="34810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510" name="Picture 348105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84550"/>
                    </a:xfrm>
                    <a:prstGeom prst="rect">
                      <a:avLst/>
                    </a:prstGeom>
                  </pic:spPr>
                </pic:pic>
              </a:graphicData>
            </a:graphic>
          </wp:inline>
        </w:drawing>
      </w:r>
    </w:p>
    <w:p w14:paraId="74F76CDE" w14:textId="77777777" w:rsidR="00186A41" w:rsidRDefault="00186A41" w:rsidP="00484DF9">
      <w:pPr>
        <w:jc w:val="center"/>
        <w:rPr>
          <w:rFonts w:ascii="CG Omega" w:hAnsi="CG Omega"/>
          <w:sz w:val="24"/>
          <w:szCs w:val="24"/>
        </w:rPr>
      </w:pPr>
    </w:p>
    <w:p w14:paraId="6BDAD68C" w14:textId="77777777" w:rsidR="00186A41" w:rsidRDefault="00186A41" w:rsidP="00484DF9">
      <w:pPr>
        <w:jc w:val="center"/>
        <w:rPr>
          <w:rFonts w:ascii="CG Omega" w:hAnsi="CG Omega"/>
          <w:sz w:val="24"/>
          <w:szCs w:val="24"/>
        </w:rPr>
      </w:pPr>
    </w:p>
    <w:p w14:paraId="67407199" w14:textId="131CF6EF" w:rsidR="00186A41" w:rsidRDefault="00186A41" w:rsidP="00186A41">
      <w:pPr>
        <w:rPr>
          <w:rFonts w:ascii="CG Omega" w:hAnsi="CG Omega"/>
          <w:sz w:val="24"/>
          <w:szCs w:val="24"/>
        </w:rPr>
      </w:pPr>
      <w:r>
        <w:rPr>
          <w:rFonts w:ascii="CG Omega" w:hAnsi="CG Omega"/>
          <w:sz w:val="24"/>
          <w:szCs w:val="24"/>
        </w:rPr>
        <w:t>Drought history is recorded at the county level.  However, the data is measured by the percentage of the county affected by drought.  Although no specific data regarding droughts occurrences in the individual cities is available, it’s possible to use the data in infer when the participating jurisdictions previously experienced drought conditions due to the fact that the conditions impacted 100% of the county.  According to the data, Goliad County and the participating jurisdictions have regularly experienced drought conditions since 2001, especially between 2006-2007, 2009-2010, 2011-2012, and 2022-2003.</w:t>
      </w:r>
    </w:p>
    <w:p w14:paraId="1DF8E6A5" w14:textId="05E6AC95" w:rsidR="00186A41" w:rsidRDefault="00186A41" w:rsidP="00186A41">
      <w:pPr>
        <w:rPr>
          <w:rFonts w:ascii="CG Omega" w:hAnsi="CG Omega"/>
          <w:sz w:val="24"/>
          <w:szCs w:val="24"/>
        </w:rPr>
      </w:pPr>
      <w:r>
        <w:rPr>
          <w:rFonts w:ascii="CG Omega" w:hAnsi="CG Omega"/>
          <w:sz w:val="24"/>
          <w:szCs w:val="24"/>
        </w:rPr>
        <w:t>There are no recorded injuries or deaths due to drought in Goliad County or the participating jurisdictions.</w:t>
      </w:r>
    </w:p>
    <w:p w14:paraId="6F004BF5" w14:textId="72A9C9E8" w:rsidR="00186A41" w:rsidRDefault="00186A41" w:rsidP="00186A41">
      <w:pPr>
        <w:rPr>
          <w:rFonts w:ascii="CG Omega" w:hAnsi="CG Omega"/>
          <w:sz w:val="24"/>
          <w:szCs w:val="24"/>
        </w:rPr>
      </w:pPr>
      <w:r>
        <w:rPr>
          <w:rFonts w:ascii="CG Omega" w:hAnsi="CG Omega"/>
          <w:sz w:val="24"/>
          <w:szCs w:val="24"/>
        </w:rPr>
        <w:t>Based on historical drought in Texas and Goliad County, it is likely that a future drought will affect Goliad County and the participating jurisdictions, means an event affecting any or all of the participating jurisdictions is probable in the next three years.</w:t>
      </w:r>
    </w:p>
    <w:p w14:paraId="2FC0FA69" w14:textId="57536778" w:rsidR="00186A41" w:rsidRDefault="00186A41" w:rsidP="00186A41">
      <w:pPr>
        <w:rPr>
          <w:rFonts w:ascii="CG Omega" w:hAnsi="CG Omega"/>
          <w:sz w:val="24"/>
          <w:szCs w:val="24"/>
        </w:rPr>
      </w:pPr>
      <w:r>
        <w:rPr>
          <w:rFonts w:ascii="CG Omega" w:hAnsi="CG Omega"/>
          <w:sz w:val="24"/>
          <w:szCs w:val="24"/>
        </w:rPr>
        <w:t>Since 2000, Goliad County has regularly experienced county-wide droughts classified as periods ranging from abnormal dryness to exceptional drought.  At multiple times, the entire county, including all participating jurisdictions, has been in exceptional drought, the most severe drought category.</w:t>
      </w:r>
    </w:p>
    <w:p w14:paraId="03B6B7EA" w14:textId="77777777" w:rsidR="00C65226" w:rsidRDefault="00186A41" w:rsidP="00186A41">
      <w:pPr>
        <w:rPr>
          <w:rFonts w:ascii="CG Omega" w:hAnsi="CG Omega"/>
          <w:sz w:val="24"/>
          <w:szCs w:val="24"/>
        </w:rPr>
      </w:pPr>
      <w:r>
        <w:rPr>
          <w:rFonts w:ascii="CG Omega" w:hAnsi="CG Omega"/>
          <w:sz w:val="24"/>
          <w:szCs w:val="24"/>
        </w:rPr>
        <w:t>The Palmer Drought Index is used to measure the extent of drought by measuring the duration and intensity of long-term drought-inducing circulation patterns.  Long</w:t>
      </w:r>
      <w:r w:rsidR="00C65226">
        <w:rPr>
          <w:rFonts w:ascii="CG Omega" w:hAnsi="CG Omega"/>
          <w:sz w:val="24"/>
          <w:szCs w:val="24"/>
        </w:rPr>
        <w:t xml:space="preserve">-term </w:t>
      </w:r>
      <w:r w:rsidR="00C65226">
        <w:rPr>
          <w:rFonts w:ascii="CG Omega" w:hAnsi="CG Omega"/>
          <w:sz w:val="24"/>
          <w:szCs w:val="24"/>
        </w:rPr>
        <w:lastRenderedPageBreak/>
        <w:t>drought is cumulative, with the intensity of drought during the circulation patterns.  Long-term drought is cumulative, with the intensity of drought during the current month dependent upon the current weather patterns plus the cumulative patterns of previous months.  The hydrological impacts of drought (e.g., reservoir, groundwater levels, etc.) take longer to develop.</w:t>
      </w:r>
    </w:p>
    <w:p w14:paraId="6BDA4171" w14:textId="77777777" w:rsidR="00C65226" w:rsidRDefault="00C65226" w:rsidP="00186A41">
      <w:pPr>
        <w:rPr>
          <w:rFonts w:ascii="CG Omega" w:hAnsi="CG Omega"/>
          <w:sz w:val="24"/>
          <w:szCs w:val="24"/>
        </w:rPr>
      </w:pPr>
    </w:p>
    <w:p w14:paraId="0991C4AB" w14:textId="3F0676F2" w:rsidR="00186A41" w:rsidRDefault="00C65226" w:rsidP="00186A41">
      <w:pPr>
        <w:rPr>
          <w:rFonts w:ascii="CG Omega" w:hAnsi="CG Omega"/>
          <w:sz w:val="24"/>
          <w:szCs w:val="24"/>
        </w:rPr>
      </w:pPr>
      <w:r>
        <w:rPr>
          <w:rFonts w:ascii="CG Omega" w:hAnsi="CG Omega"/>
          <w:noProof/>
          <w:sz w:val="24"/>
          <w:szCs w:val="24"/>
        </w:rPr>
        <w:drawing>
          <wp:inline distT="0" distB="0" distL="0" distR="0" wp14:anchorId="760DEC77" wp14:editId="7C6AC4BE">
            <wp:extent cx="5943600" cy="3303270"/>
            <wp:effectExtent l="0" t="0" r="0" b="0"/>
            <wp:docPr id="1280850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50731" name="Picture 128085073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03270"/>
                    </a:xfrm>
                    <a:prstGeom prst="rect">
                      <a:avLst/>
                    </a:prstGeom>
                  </pic:spPr>
                </pic:pic>
              </a:graphicData>
            </a:graphic>
          </wp:inline>
        </w:drawing>
      </w:r>
      <w:r>
        <w:rPr>
          <w:rFonts w:ascii="CG Omega" w:hAnsi="CG Omega"/>
          <w:sz w:val="24"/>
          <w:szCs w:val="24"/>
        </w:rPr>
        <w:t xml:space="preserve">  </w:t>
      </w:r>
    </w:p>
    <w:p w14:paraId="3C24E152" w14:textId="77777777" w:rsidR="00DA6DC7" w:rsidRDefault="00DA6DC7" w:rsidP="00186A41">
      <w:pPr>
        <w:rPr>
          <w:rFonts w:ascii="CG Omega" w:hAnsi="CG Omega"/>
          <w:sz w:val="24"/>
          <w:szCs w:val="24"/>
        </w:rPr>
      </w:pPr>
    </w:p>
    <w:p w14:paraId="014529C2" w14:textId="291B91D6" w:rsidR="00DA6DC7" w:rsidRDefault="00DA6DC7" w:rsidP="00186A41">
      <w:pPr>
        <w:rPr>
          <w:rFonts w:ascii="CG Omega" w:hAnsi="CG Omega"/>
          <w:sz w:val="24"/>
          <w:szCs w:val="24"/>
        </w:rPr>
      </w:pPr>
      <w:r>
        <w:rPr>
          <w:rFonts w:ascii="CG Omega" w:hAnsi="CG Omega"/>
          <w:sz w:val="24"/>
          <w:szCs w:val="24"/>
        </w:rPr>
        <w:t>Drought is monitored nationwide by the National Drought Mitigation Center (NDMC).  Indicators are used to describe broad scale drought conditions across the U.S. Indicators correspond to the intensity of drought.</w:t>
      </w:r>
    </w:p>
    <w:p w14:paraId="7405A970" w14:textId="26BD6EFB" w:rsidR="00DA6DC7" w:rsidRDefault="00DA6DC7" w:rsidP="00186A41">
      <w:pPr>
        <w:rPr>
          <w:rFonts w:ascii="CG Omega" w:hAnsi="CG Omega"/>
          <w:sz w:val="24"/>
          <w:szCs w:val="24"/>
        </w:rPr>
      </w:pPr>
      <w:r>
        <w:rPr>
          <w:rFonts w:ascii="CG Omega" w:hAnsi="CG Omega"/>
          <w:sz w:val="24"/>
          <w:szCs w:val="24"/>
        </w:rPr>
        <w:t xml:space="preserve">Based on the historical occurrences of drought, Goliad County and all participating jurisdictions should anticipate experiencing drought ranging rom abnormally dry to exceptional drought or D0 to D4 based on the Palmer Drought Category.  Given varying conditions, droughts may start on the low end of the Palmer Drought Category, but will intensify with duration and an ongoing lack of precipitation. </w:t>
      </w:r>
    </w:p>
    <w:p w14:paraId="4DB6F69D" w14:textId="2E3D30A4" w:rsidR="00DA6DC7" w:rsidRDefault="00DA6DC7" w:rsidP="00186A41">
      <w:pPr>
        <w:rPr>
          <w:rFonts w:ascii="CG Omega" w:hAnsi="CG Omega"/>
          <w:sz w:val="24"/>
          <w:szCs w:val="24"/>
        </w:rPr>
      </w:pPr>
      <w:r>
        <w:rPr>
          <w:rFonts w:ascii="CG Omega" w:hAnsi="CG Omega"/>
          <w:sz w:val="24"/>
          <w:szCs w:val="24"/>
        </w:rPr>
        <w:t>Future drought events may meet or exceed previous worst-case D4 droughts in terms of intensity, duration, and total damage dollars inflicted.</w:t>
      </w:r>
    </w:p>
    <w:p w14:paraId="4658BE12" w14:textId="77777777" w:rsidR="006108AF" w:rsidRDefault="006108AF" w:rsidP="00186A41">
      <w:pPr>
        <w:rPr>
          <w:rFonts w:ascii="CG Omega" w:hAnsi="CG Omega"/>
          <w:sz w:val="24"/>
          <w:szCs w:val="24"/>
        </w:rPr>
      </w:pPr>
    </w:p>
    <w:p w14:paraId="409643BF" w14:textId="77777777" w:rsidR="006108AF" w:rsidRDefault="006108AF" w:rsidP="00186A41">
      <w:pPr>
        <w:rPr>
          <w:rFonts w:ascii="CG Omega" w:hAnsi="CG Omega"/>
          <w:sz w:val="24"/>
          <w:szCs w:val="24"/>
        </w:rPr>
      </w:pPr>
    </w:p>
    <w:tbl>
      <w:tblPr>
        <w:tblStyle w:val="TableGrid"/>
        <w:tblW w:w="9577" w:type="dxa"/>
        <w:tblInd w:w="-108" w:type="dxa"/>
        <w:tblCellMar>
          <w:top w:w="32" w:type="dxa"/>
          <w:left w:w="108" w:type="dxa"/>
          <w:right w:w="42" w:type="dxa"/>
        </w:tblCellMar>
        <w:tblLook w:val="04A0" w:firstRow="1" w:lastRow="0" w:firstColumn="1" w:lastColumn="0" w:noHBand="0" w:noVBand="1"/>
      </w:tblPr>
      <w:tblGrid>
        <w:gridCol w:w="1785"/>
        <w:gridCol w:w="1126"/>
        <w:gridCol w:w="1139"/>
        <w:gridCol w:w="1167"/>
        <w:gridCol w:w="1084"/>
        <w:gridCol w:w="1026"/>
        <w:gridCol w:w="967"/>
        <w:gridCol w:w="1283"/>
      </w:tblGrid>
      <w:tr w:rsidR="006108AF" w14:paraId="1BAC2980" w14:textId="77777777" w:rsidTr="005C66D9">
        <w:trPr>
          <w:trHeight w:val="283"/>
        </w:trPr>
        <w:tc>
          <w:tcPr>
            <w:tcW w:w="1786" w:type="dxa"/>
            <w:vMerge w:val="restart"/>
            <w:tcBorders>
              <w:top w:val="nil"/>
              <w:left w:val="nil"/>
              <w:bottom w:val="single" w:sz="4" w:space="0" w:color="984806"/>
              <w:right w:val="single" w:sz="4" w:space="0" w:color="984806"/>
            </w:tcBorders>
            <w:shd w:val="clear" w:color="auto" w:fill="D1DFD0"/>
            <w:vAlign w:val="center"/>
          </w:tcPr>
          <w:p w14:paraId="79786935" w14:textId="77777777" w:rsidR="006108AF" w:rsidRDefault="006108AF" w:rsidP="005C66D9">
            <w:pPr>
              <w:spacing w:line="259" w:lineRule="auto"/>
              <w:jc w:val="center"/>
            </w:pPr>
            <w:r>
              <w:rPr>
                <w:b/>
              </w:rPr>
              <w:lastRenderedPageBreak/>
              <w:t xml:space="preserve">Drought Index </w:t>
            </w:r>
          </w:p>
        </w:tc>
        <w:tc>
          <w:tcPr>
            <w:tcW w:w="1126" w:type="dxa"/>
            <w:tcBorders>
              <w:top w:val="nil"/>
              <w:left w:val="single" w:sz="4" w:space="0" w:color="984806"/>
              <w:bottom w:val="single" w:sz="4" w:space="0" w:color="984806"/>
              <w:right w:val="nil"/>
            </w:tcBorders>
            <w:shd w:val="clear" w:color="auto" w:fill="D1DFD0"/>
          </w:tcPr>
          <w:p w14:paraId="1B690EF7" w14:textId="77777777" w:rsidR="006108AF" w:rsidRDefault="006108AF" w:rsidP="005C66D9">
            <w:pPr>
              <w:spacing w:after="160" w:line="259" w:lineRule="auto"/>
            </w:pPr>
          </w:p>
        </w:tc>
        <w:tc>
          <w:tcPr>
            <w:tcW w:w="5382" w:type="dxa"/>
            <w:gridSpan w:val="5"/>
            <w:tcBorders>
              <w:top w:val="nil"/>
              <w:left w:val="nil"/>
              <w:bottom w:val="single" w:sz="4" w:space="0" w:color="984806"/>
              <w:right w:val="nil"/>
            </w:tcBorders>
            <w:shd w:val="clear" w:color="auto" w:fill="D1DFD0"/>
          </w:tcPr>
          <w:p w14:paraId="286FE52F" w14:textId="77777777" w:rsidR="006108AF" w:rsidRDefault="006108AF" w:rsidP="005C66D9">
            <w:pPr>
              <w:spacing w:line="259" w:lineRule="auto"/>
              <w:ind w:left="89"/>
              <w:jc w:val="center"/>
            </w:pPr>
            <w:r>
              <w:rPr>
                <w:b/>
              </w:rPr>
              <w:t xml:space="preserve">Drought Conditions Classifications </w:t>
            </w:r>
          </w:p>
        </w:tc>
        <w:tc>
          <w:tcPr>
            <w:tcW w:w="1283" w:type="dxa"/>
            <w:tcBorders>
              <w:top w:val="nil"/>
              <w:left w:val="nil"/>
              <w:bottom w:val="single" w:sz="4" w:space="0" w:color="984806"/>
              <w:right w:val="nil"/>
            </w:tcBorders>
            <w:shd w:val="clear" w:color="auto" w:fill="D1DFD0"/>
          </w:tcPr>
          <w:p w14:paraId="67B8128A" w14:textId="77777777" w:rsidR="006108AF" w:rsidRDefault="006108AF" w:rsidP="005C66D9">
            <w:pPr>
              <w:spacing w:after="160" w:line="259" w:lineRule="auto"/>
            </w:pPr>
          </w:p>
        </w:tc>
      </w:tr>
      <w:tr w:rsidR="006108AF" w14:paraId="08DAC08A" w14:textId="77777777" w:rsidTr="005C66D9">
        <w:trPr>
          <w:trHeight w:val="565"/>
        </w:trPr>
        <w:tc>
          <w:tcPr>
            <w:tcW w:w="0" w:type="auto"/>
            <w:vMerge/>
            <w:tcBorders>
              <w:top w:val="nil"/>
              <w:left w:val="nil"/>
              <w:bottom w:val="single" w:sz="4" w:space="0" w:color="984806"/>
              <w:right w:val="single" w:sz="4" w:space="0" w:color="984806"/>
            </w:tcBorders>
          </w:tcPr>
          <w:p w14:paraId="36C0E685" w14:textId="77777777" w:rsidR="006108AF" w:rsidRDefault="006108AF" w:rsidP="005C66D9">
            <w:pPr>
              <w:spacing w:after="160" w:line="259" w:lineRule="auto"/>
            </w:pPr>
          </w:p>
        </w:tc>
        <w:tc>
          <w:tcPr>
            <w:tcW w:w="1126" w:type="dxa"/>
            <w:tcBorders>
              <w:top w:val="single" w:sz="4" w:space="0" w:color="984806"/>
              <w:left w:val="single" w:sz="4" w:space="0" w:color="984806"/>
              <w:bottom w:val="single" w:sz="4" w:space="0" w:color="984806"/>
              <w:right w:val="single" w:sz="4" w:space="0" w:color="984806"/>
            </w:tcBorders>
            <w:shd w:val="clear" w:color="auto" w:fill="FABF8F"/>
            <w:vAlign w:val="center"/>
          </w:tcPr>
          <w:p w14:paraId="2158600C" w14:textId="77777777" w:rsidR="006108AF" w:rsidRDefault="006108AF" w:rsidP="005C66D9">
            <w:pPr>
              <w:spacing w:line="259" w:lineRule="auto"/>
              <w:ind w:left="38"/>
            </w:pPr>
            <w:r>
              <w:t xml:space="preserve">Extreme </w:t>
            </w:r>
          </w:p>
        </w:tc>
        <w:tc>
          <w:tcPr>
            <w:tcW w:w="1139" w:type="dxa"/>
            <w:tcBorders>
              <w:top w:val="single" w:sz="4" w:space="0" w:color="984806"/>
              <w:left w:val="single" w:sz="4" w:space="0" w:color="984806"/>
              <w:bottom w:val="single" w:sz="4" w:space="0" w:color="984806"/>
              <w:right w:val="single" w:sz="4" w:space="0" w:color="984806"/>
            </w:tcBorders>
            <w:shd w:val="clear" w:color="auto" w:fill="FABF8F"/>
            <w:vAlign w:val="center"/>
          </w:tcPr>
          <w:p w14:paraId="56697D22" w14:textId="77777777" w:rsidR="006108AF" w:rsidRDefault="006108AF" w:rsidP="005C66D9">
            <w:pPr>
              <w:spacing w:line="259" w:lineRule="auto"/>
              <w:ind w:right="66"/>
              <w:jc w:val="center"/>
            </w:pPr>
            <w:r>
              <w:t xml:space="preserve">Severe </w:t>
            </w:r>
          </w:p>
        </w:tc>
        <w:tc>
          <w:tcPr>
            <w:tcW w:w="1167" w:type="dxa"/>
            <w:tcBorders>
              <w:top w:val="single" w:sz="4" w:space="0" w:color="984806"/>
              <w:left w:val="single" w:sz="4" w:space="0" w:color="984806"/>
              <w:bottom w:val="single" w:sz="4" w:space="0" w:color="984806"/>
              <w:right w:val="single" w:sz="4" w:space="0" w:color="984806"/>
            </w:tcBorders>
            <w:shd w:val="clear" w:color="auto" w:fill="FABF8F"/>
            <w:vAlign w:val="center"/>
          </w:tcPr>
          <w:p w14:paraId="27F253D9" w14:textId="77777777" w:rsidR="006108AF" w:rsidRDefault="006108AF" w:rsidP="005C66D9">
            <w:pPr>
              <w:spacing w:line="259" w:lineRule="auto"/>
              <w:jc w:val="both"/>
            </w:pPr>
            <w:r>
              <w:t xml:space="preserve">Moderate </w:t>
            </w:r>
          </w:p>
        </w:tc>
        <w:tc>
          <w:tcPr>
            <w:tcW w:w="1084" w:type="dxa"/>
            <w:tcBorders>
              <w:top w:val="single" w:sz="4" w:space="0" w:color="984806"/>
              <w:left w:val="single" w:sz="4" w:space="0" w:color="984806"/>
              <w:bottom w:val="single" w:sz="4" w:space="0" w:color="984806"/>
              <w:right w:val="single" w:sz="4" w:space="0" w:color="984806"/>
            </w:tcBorders>
            <w:shd w:val="clear" w:color="auto" w:fill="FABF8F"/>
            <w:vAlign w:val="center"/>
          </w:tcPr>
          <w:p w14:paraId="16878526" w14:textId="77777777" w:rsidR="006108AF" w:rsidRDefault="006108AF" w:rsidP="005C66D9">
            <w:pPr>
              <w:spacing w:line="259" w:lineRule="auto"/>
              <w:ind w:left="56"/>
            </w:pPr>
            <w:r>
              <w:t xml:space="preserve">Normal </w:t>
            </w:r>
          </w:p>
        </w:tc>
        <w:tc>
          <w:tcPr>
            <w:tcW w:w="1026" w:type="dxa"/>
            <w:tcBorders>
              <w:top w:val="single" w:sz="4" w:space="0" w:color="984806"/>
              <w:left w:val="single" w:sz="4" w:space="0" w:color="984806"/>
              <w:bottom w:val="single" w:sz="4" w:space="0" w:color="984806"/>
              <w:right w:val="single" w:sz="4" w:space="0" w:color="984806"/>
            </w:tcBorders>
            <w:shd w:val="clear" w:color="auto" w:fill="FABF8F"/>
          </w:tcPr>
          <w:p w14:paraId="680BCA0F" w14:textId="77777777" w:rsidR="006108AF" w:rsidRDefault="006108AF" w:rsidP="005C66D9">
            <w:pPr>
              <w:spacing w:line="259" w:lineRule="auto"/>
              <w:jc w:val="center"/>
            </w:pPr>
            <w:r>
              <w:t xml:space="preserve">Mostly Moist </w:t>
            </w:r>
          </w:p>
        </w:tc>
        <w:tc>
          <w:tcPr>
            <w:tcW w:w="967" w:type="dxa"/>
            <w:tcBorders>
              <w:top w:val="single" w:sz="4" w:space="0" w:color="984806"/>
              <w:left w:val="single" w:sz="4" w:space="0" w:color="984806"/>
              <w:bottom w:val="single" w:sz="4" w:space="0" w:color="984806"/>
              <w:right w:val="single" w:sz="4" w:space="0" w:color="984806"/>
            </w:tcBorders>
            <w:shd w:val="clear" w:color="auto" w:fill="FABF8F"/>
          </w:tcPr>
          <w:p w14:paraId="275397B0" w14:textId="77777777" w:rsidR="006108AF" w:rsidRDefault="006108AF" w:rsidP="005C66D9">
            <w:pPr>
              <w:spacing w:line="259" w:lineRule="auto"/>
              <w:jc w:val="center"/>
            </w:pPr>
            <w:r>
              <w:t xml:space="preserve">Very Moist </w:t>
            </w:r>
          </w:p>
        </w:tc>
        <w:tc>
          <w:tcPr>
            <w:tcW w:w="1283" w:type="dxa"/>
            <w:tcBorders>
              <w:top w:val="single" w:sz="4" w:space="0" w:color="984806"/>
              <w:left w:val="single" w:sz="4" w:space="0" w:color="984806"/>
              <w:bottom w:val="single" w:sz="4" w:space="0" w:color="984806"/>
              <w:right w:val="nil"/>
            </w:tcBorders>
            <w:shd w:val="clear" w:color="auto" w:fill="FABF8F"/>
          </w:tcPr>
          <w:p w14:paraId="4CEF068A" w14:textId="77777777" w:rsidR="006108AF" w:rsidRDefault="006108AF" w:rsidP="005C66D9">
            <w:pPr>
              <w:spacing w:line="259" w:lineRule="auto"/>
              <w:jc w:val="center"/>
            </w:pPr>
            <w:r>
              <w:t xml:space="preserve">Extremely Moist </w:t>
            </w:r>
          </w:p>
        </w:tc>
      </w:tr>
      <w:tr w:rsidR="006108AF" w14:paraId="43F6ACCD" w14:textId="77777777" w:rsidTr="005C66D9">
        <w:trPr>
          <w:trHeight w:val="846"/>
        </w:trPr>
        <w:tc>
          <w:tcPr>
            <w:tcW w:w="1786" w:type="dxa"/>
            <w:tcBorders>
              <w:top w:val="single" w:sz="4" w:space="0" w:color="984806"/>
              <w:left w:val="nil"/>
              <w:bottom w:val="single" w:sz="4" w:space="0" w:color="984806"/>
              <w:right w:val="single" w:sz="4" w:space="0" w:color="984806"/>
            </w:tcBorders>
          </w:tcPr>
          <w:p w14:paraId="4B1930E5" w14:textId="77777777" w:rsidR="006108AF" w:rsidRDefault="006108AF" w:rsidP="005C66D9">
            <w:pPr>
              <w:spacing w:line="259" w:lineRule="auto"/>
            </w:pPr>
            <w:r>
              <w:t xml:space="preserve">Z Index </w:t>
            </w:r>
          </w:p>
        </w:tc>
        <w:tc>
          <w:tcPr>
            <w:tcW w:w="1126" w:type="dxa"/>
            <w:tcBorders>
              <w:top w:val="single" w:sz="4" w:space="0" w:color="984806"/>
              <w:left w:val="single" w:sz="4" w:space="0" w:color="984806"/>
              <w:bottom w:val="single" w:sz="4" w:space="0" w:color="984806"/>
              <w:right w:val="single" w:sz="4" w:space="0" w:color="984806"/>
            </w:tcBorders>
          </w:tcPr>
          <w:p w14:paraId="207594F7" w14:textId="77777777" w:rsidR="006108AF" w:rsidRDefault="006108AF" w:rsidP="005C66D9">
            <w:pPr>
              <w:spacing w:line="259" w:lineRule="auto"/>
            </w:pPr>
            <w:r>
              <w:t xml:space="preserve">-2.75 and below </w:t>
            </w:r>
          </w:p>
        </w:tc>
        <w:tc>
          <w:tcPr>
            <w:tcW w:w="1139" w:type="dxa"/>
            <w:tcBorders>
              <w:top w:val="single" w:sz="4" w:space="0" w:color="984806"/>
              <w:left w:val="single" w:sz="4" w:space="0" w:color="984806"/>
              <w:bottom w:val="single" w:sz="4" w:space="0" w:color="984806"/>
              <w:right w:val="single" w:sz="4" w:space="0" w:color="984806"/>
            </w:tcBorders>
          </w:tcPr>
          <w:p w14:paraId="59E07E0D" w14:textId="77777777" w:rsidR="006108AF" w:rsidRDefault="006108AF" w:rsidP="005C66D9">
            <w:pPr>
              <w:spacing w:line="259" w:lineRule="auto"/>
            </w:pPr>
            <w:r>
              <w:t>-2.00 to -</w:t>
            </w:r>
          </w:p>
          <w:p w14:paraId="1450AD04" w14:textId="77777777" w:rsidR="006108AF" w:rsidRDefault="006108AF" w:rsidP="005C66D9">
            <w:pPr>
              <w:spacing w:line="259" w:lineRule="auto"/>
            </w:pPr>
            <w:r>
              <w:t xml:space="preserve">2.74 </w:t>
            </w:r>
          </w:p>
        </w:tc>
        <w:tc>
          <w:tcPr>
            <w:tcW w:w="1167" w:type="dxa"/>
            <w:tcBorders>
              <w:top w:val="single" w:sz="4" w:space="0" w:color="984806"/>
              <w:left w:val="single" w:sz="4" w:space="0" w:color="984806"/>
              <w:bottom w:val="single" w:sz="4" w:space="0" w:color="984806"/>
              <w:right w:val="single" w:sz="4" w:space="0" w:color="984806"/>
            </w:tcBorders>
          </w:tcPr>
          <w:p w14:paraId="760A2254" w14:textId="77777777" w:rsidR="006108AF" w:rsidRDefault="006108AF" w:rsidP="005C66D9">
            <w:pPr>
              <w:spacing w:line="259" w:lineRule="auto"/>
            </w:pPr>
            <w:r>
              <w:t>-1.25 to -</w:t>
            </w:r>
          </w:p>
          <w:p w14:paraId="7DD3F356" w14:textId="77777777" w:rsidR="006108AF" w:rsidRDefault="006108AF" w:rsidP="005C66D9">
            <w:pPr>
              <w:spacing w:line="259" w:lineRule="auto"/>
            </w:pPr>
            <w:r>
              <w:t xml:space="preserve">1.99 </w:t>
            </w:r>
          </w:p>
        </w:tc>
        <w:tc>
          <w:tcPr>
            <w:tcW w:w="1084" w:type="dxa"/>
            <w:tcBorders>
              <w:top w:val="single" w:sz="4" w:space="0" w:color="984806"/>
              <w:left w:val="single" w:sz="4" w:space="0" w:color="984806"/>
              <w:bottom w:val="single" w:sz="4" w:space="0" w:color="984806"/>
              <w:right w:val="single" w:sz="4" w:space="0" w:color="984806"/>
            </w:tcBorders>
          </w:tcPr>
          <w:p w14:paraId="472B3024" w14:textId="77777777" w:rsidR="006108AF" w:rsidRDefault="006108AF" w:rsidP="005C66D9">
            <w:pPr>
              <w:spacing w:line="259" w:lineRule="auto"/>
            </w:pPr>
            <w:r>
              <w:t xml:space="preserve">-1.24 to </w:t>
            </w:r>
          </w:p>
          <w:p w14:paraId="5EE29F55" w14:textId="77777777" w:rsidR="006108AF" w:rsidRDefault="006108AF" w:rsidP="005C66D9">
            <w:pPr>
              <w:spacing w:line="259" w:lineRule="auto"/>
            </w:pPr>
            <w:r>
              <w:t xml:space="preserve">+.99 </w:t>
            </w:r>
          </w:p>
        </w:tc>
        <w:tc>
          <w:tcPr>
            <w:tcW w:w="1026" w:type="dxa"/>
            <w:tcBorders>
              <w:top w:val="single" w:sz="4" w:space="0" w:color="984806"/>
              <w:left w:val="single" w:sz="4" w:space="0" w:color="984806"/>
              <w:bottom w:val="single" w:sz="4" w:space="0" w:color="984806"/>
              <w:right w:val="single" w:sz="4" w:space="0" w:color="984806"/>
            </w:tcBorders>
          </w:tcPr>
          <w:p w14:paraId="370759F2" w14:textId="77777777" w:rsidR="006108AF" w:rsidRDefault="006108AF" w:rsidP="005C66D9">
            <w:pPr>
              <w:spacing w:line="259" w:lineRule="auto"/>
              <w:ind w:right="44"/>
            </w:pPr>
            <w:r>
              <w:t xml:space="preserve">+1.00 to +2.49 </w:t>
            </w:r>
          </w:p>
        </w:tc>
        <w:tc>
          <w:tcPr>
            <w:tcW w:w="967" w:type="dxa"/>
            <w:tcBorders>
              <w:top w:val="single" w:sz="4" w:space="0" w:color="984806"/>
              <w:left w:val="single" w:sz="4" w:space="0" w:color="984806"/>
              <w:bottom w:val="single" w:sz="4" w:space="0" w:color="984806"/>
              <w:right w:val="single" w:sz="4" w:space="0" w:color="984806"/>
            </w:tcBorders>
          </w:tcPr>
          <w:p w14:paraId="30125921" w14:textId="77777777" w:rsidR="006108AF" w:rsidRDefault="006108AF" w:rsidP="005C66D9">
            <w:pPr>
              <w:spacing w:line="259" w:lineRule="auto"/>
            </w:pPr>
            <w:r>
              <w:t xml:space="preserve">+2.50 to +3.49 </w:t>
            </w:r>
          </w:p>
        </w:tc>
        <w:tc>
          <w:tcPr>
            <w:tcW w:w="1283" w:type="dxa"/>
            <w:tcBorders>
              <w:top w:val="single" w:sz="4" w:space="0" w:color="984806"/>
              <w:left w:val="single" w:sz="4" w:space="0" w:color="984806"/>
              <w:bottom w:val="single" w:sz="4" w:space="0" w:color="984806"/>
              <w:right w:val="nil"/>
            </w:tcBorders>
          </w:tcPr>
          <w:p w14:paraId="4AF21404" w14:textId="77777777" w:rsidR="006108AF" w:rsidRDefault="006108AF" w:rsidP="005C66D9">
            <w:pPr>
              <w:spacing w:line="259" w:lineRule="auto"/>
            </w:pPr>
            <w:r>
              <w:t xml:space="preserve">n/a </w:t>
            </w:r>
          </w:p>
        </w:tc>
      </w:tr>
      <w:tr w:rsidR="006108AF" w14:paraId="2D41D040" w14:textId="77777777" w:rsidTr="005C66D9">
        <w:trPr>
          <w:trHeight w:val="568"/>
        </w:trPr>
        <w:tc>
          <w:tcPr>
            <w:tcW w:w="1786" w:type="dxa"/>
            <w:tcBorders>
              <w:top w:val="single" w:sz="4" w:space="0" w:color="984806"/>
              <w:left w:val="nil"/>
              <w:bottom w:val="single" w:sz="4" w:space="0" w:color="984806"/>
              <w:right w:val="single" w:sz="4" w:space="0" w:color="984806"/>
            </w:tcBorders>
          </w:tcPr>
          <w:p w14:paraId="69501C05" w14:textId="77777777" w:rsidR="006108AF" w:rsidRDefault="006108AF" w:rsidP="005C66D9">
            <w:pPr>
              <w:spacing w:line="259" w:lineRule="auto"/>
            </w:pPr>
            <w:r>
              <w:t xml:space="preserve">Meteorological </w:t>
            </w:r>
          </w:p>
        </w:tc>
        <w:tc>
          <w:tcPr>
            <w:tcW w:w="1126" w:type="dxa"/>
            <w:tcBorders>
              <w:top w:val="single" w:sz="4" w:space="0" w:color="984806"/>
              <w:left w:val="single" w:sz="4" w:space="0" w:color="984806"/>
              <w:bottom w:val="single" w:sz="4" w:space="0" w:color="984806"/>
              <w:right w:val="single" w:sz="4" w:space="0" w:color="984806"/>
            </w:tcBorders>
          </w:tcPr>
          <w:p w14:paraId="414FED11" w14:textId="77777777" w:rsidR="006108AF" w:rsidRDefault="006108AF" w:rsidP="005C66D9">
            <w:pPr>
              <w:spacing w:line="259" w:lineRule="auto"/>
            </w:pPr>
            <w:r>
              <w:t xml:space="preserve">-4.00 and below </w:t>
            </w:r>
          </w:p>
        </w:tc>
        <w:tc>
          <w:tcPr>
            <w:tcW w:w="1139" w:type="dxa"/>
            <w:tcBorders>
              <w:top w:val="single" w:sz="4" w:space="0" w:color="984806"/>
              <w:left w:val="single" w:sz="4" w:space="0" w:color="984806"/>
              <w:bottom w:val="single" w:sz="4" w:space="0" w:color="984806"/>
              <w:right w:val="single" w:sz="4" w:space="0" w:color="984806"/>
            </w:tcBorders>
          </w:tcPr>
          <w:p w14:paraId="32468BAE" w14:textId="77777777" w:rsidR="006108AF" w:rsidRDefault="006108AF" w:rsidP="005C66D9">
            <w:pPr>
              <w:spacing w:line="259" w:lineRule="auto"/>
            </w:pPr>
            <w:r>
              <w:t>-3.00 to -</w:t>
            </w:r>
          </w:p>
          <w:p w14:paraId="57695845" w14:textId="77777777" w:rsidR="006108AF" w:rsidRDefault="006108AF" w:rsidP="005C66D9">
            <w:pPr>
              <w:spacing w:line="259" w:lineRule="auto"/>
            </w:pPr>
            <w:r>
              <w:t xml:space="preserve">3.99 </w:t>
            </w:r>
          </w:p>
        </w:tc>
        <w:tc>
          <w:tcPr>
            <w:tcW w:w="1167" w:type="dxa"/>
            <w:tcBorders>
              <w:top w:val="single" w:sz="4" w:space="0" w:color="984806"/>
              <w:left w:val="single" w:sz="4" w:space="0" w:color="984806"/>
              <w:bottom w:val="single" w:sz="4" w:space="0" w:color="984806"/>
              <w:right w:val="single" w:sz="4" w:space="0" w:color="984806"/>
            </w:tcBorders>
          </w:tcPr>
          <w:p w14:paraId="7F6C2288" w14:textId="77777777" w:rsidR="006108AF" w:rsidRDefault="006108AF" w:rsidP="005C66D9">
            <w:pPr>
              <w:spacing w:line="259" w:lineRule="auto"/>
            </w:pPr>
            <w:r>
              <w:t>-2.00 to -</w:t>
            </w:r>
          </w:p>
          <w:p w14:paraId="7275C8F1" w14:textId="77777777" w:rsidR="006108AF" w:rsidRDefault="006108AF" w:rsidP="005C66D9">
            <w:pPr>
              <w:spacing w:line="259" w:lineRule="auto"/>
            </w:pPr>
            <w:r>
              <w:t xml:space="preserve">2.99 </w:t>
            </w:r>
          </w:p>
        </w:tc>
        <w:tc>
          <w:tcPr>
            <w:tcW w:w="1084" w:type="dxa"/>
            <w:tcBorders>
              <w:top w:val="single" w:sz="4" w:space="0" w:color="984806"/>
              <w:left w:val="single" w:sz="4" w:space="0" w:color="984806"/>
              <w:bottom w:val="single" w:sz="4" w:space="0" w:color="984806"/>
              <w:right w:val="single" w:sz="4" w:space="0" w:color="984806"/>
            </w:tcBorders>
          </w:tcPr>
          <w:p w14:paraId="2BAACA66" w14:textId="77777777" w:rsidR="006108AF" w:rsidRDefault="006108AF" w:rsidP="005C66D9">
            <w:pPr>
              <w:spacing w:line="259" w:lineRule="auto"/>
            </w:pPr>
            <w:r>
              <w:t xml:space="preserve">-1.99 to </w:t>
            </w:r>
          </w:p>
          <w:p w14:paraId="522386D7" w14:textId="77777777" w:rsidR="006108AF" w:rsidRDefault="006108AF" w:rsidP="005C66D9">
            <w:pPr>
              <w:spacing w:line="259" w:lineRule="auto"/>
            </w:pPr>
            <w:r>
              <w:t xml:space="preserve">+1.99 </w:t>
            </w:r>
          </w:p>
        </w:tc>
        <w:tc>
          <w:tcPr>
            <w:tcW w:w="1026" w:type="dxa"/>
            <w:tcBorders>
              <w:top w:val="single" w:sz="4" w:space="0" w:color="984806"/>
              <w:left w:val="single" w:sz="4" w:space="0" w:color="984806"/>
              <w:bottom w:val="single" w:sz="4" w:space="0" w:color="984806"/>
              <w:right w:val="single" w:sz="4" w:space="0" w:color="984806"/>
            </w:tcBorders>
          </w:tcPr>
          <w:p w14:paraId="37F8D380" w14:textId="77777777" w:rsidR="006108AF" w:rsidRDefault="006108AF" w:rsidP="005C66D9">
            <w:pPr>
              <w:spacing w:line="259" w:lineRule="auto"/>
              <w:ind w:right="44"/>
            </w:pPr>
            <w:r>
              <w:t xml:space="preserve">+2.00 to </w:t>
            </w:r>
          </w:p>
        </w:tc>
        <w:tc>
          <w:tcPr>
            <w:tcW w:w="967" w:type="dxa"/>
            <w:tcBorders>
              <w:top w:val="single" w:sz="4" w:space="0" w:color="984806"/>
              <w:left w:val="single" w:sz="4" w:space="0" w:color="984806"/>
              <w:bottom w:val="single" w:sz="4" w:space="0" w:color="984806"/>
              <w:right w:val="single" w:sz="4" w:space="0" w:color="984806"/>
            </w:tcBorders>
          </w:tcPr>
          <w:p w14:paraId="5FD6B6D5" w14:textId="77777777" w:rsidR="006108AF" w:rsidRDefault="006108AF" w:rsidP="005C66D9">
            <w:pPr>
              <w:spacing w:line="259" w:lineRule="auto"/>
            </w:pPr>
            <w:r>
              <w:t xml:space="preserve">+3.00 to </w:t>
            </w:r>
          </w:p>
        </w:tc>
        <w:tc>
          <w:tcPr>
            <w:tcW w:w="1283" w:type="dxa"/>
            <w:tcBorders>
              <w:top w:val="single" w:sz="4" w:space="0" w:color="984806"/>
              <w:left w:val="single" w:sz="4" w:space="0" w:color="984806"/>
              <w:bottom w:val="single" w:sz="4" w:space="0" w:color="984806"/>
              <w:right w:val="nil"/>
            </w:tcBorders>
          </w:tcPr>
          <w:p w14:paraId="4B30E158" w14:textId="77777777" w:rsidR="006108AF" w:rsidRDefault="006108AF" w:rsidP="005C66D9">
            <w:pPr>
              <w:spacing w:line="259" w:lineRule="auto"/>
            </w:pPr>
            <w:r>
              <w:t xml:space="preserve">+4.00 and above </w:t>
            </w:r>
          </w:p>
        </w:tc>
      </w:tr>
      <w:tr w:rsidR="006108AF" w14:paraId="389AF3A7" w14:textId="77777777" w:rsidTr="005C66D9">
        <w:trPr>
          <w:trHeight w:val="288"/>
        </w:trPr>
        <w:tc>
          <w:tcPr>
            <w:tcW w:w="1786" w:type="dxa"/>
            <w:tcBorders>
              <w:top w:val="single" w:sz="4" w:space="0" w:color="984806"/>
              <w:left w:val="nil"/>
              <w:bottom w:val="single" w:sz="4" w:space="0" w:color="984806"/>
              <w:right w:val="single" w:sz="4" w:space="0" w:color="984806"/>
            </w:tcBorders>
          </w:tcPr>
          <w:p w14:paraId="50DEF493" w14:textId="77777777" w:rsidR="006108AF" w:rsidRDefault="006108AF" w:rsidP="005C66D9">
            <w:pPr>
              <w:spacing w:after="160" w:line="259" w:lineRule="auto"/>
            </w:pPr>
          </w:p>
        </w:tc>
        <w:tc>
          <w:tcPr>
            <w:tcW w:w="1126" w:type="dxa"/>
            <w:tcBorders>
              <w:top w:val="single" w:sz="4" w:space="0" w:color="984806"/>
              <w:left w:val="single" w:sz="4" w:space="0" w:color="984806"/>
              <w:bottom w:val="single" w:sz="4" w:space="0" w:color="984806"/>
              <w:right w:val="single" w:sz="4" w:space="0" w:color="984806"/>
            </w:tcBorders>
          </w:tcPr>
          <w:p w14:paraId="145996A1" w14:textId="77777777" w:rsidR="006108AF" w:rsidRDefault="006108AF" w:rsidP="005C66D9">
            <w:pPr>
              <w:spacing w:after="160" w:line="259" w:lineRule="auto"/>
            </w:pPr>
          </w:p>
        </w:tc>
        <w:tc>
          <w:tcPr>
            <w:tcW w:w="1139" w:type="dxa"/>
            <w:tcBorders>
              <w:top w:val="single" w:sz="4" w:space="0" w:color="984806"/>
              <w:left w:val="single" w:sz="4" w:space="0" w:color="984806"/>
              <w:bottom w:val="single" w:sz="4" w:space="0" w:color="984806"/>
              <w:right w:val="single" w:sz="4" w:space="0" w:color="984806"/>
            </w:tcBorders>
          </w:tcPr>
          <w:p w14:paraId="4BF44F31" w14:textId="77777777" w:rsidR="006108AF" w:rsidRDefault="006108AF" w:rsidP="005C66D9">
            <w:pPr>
              <w:spacing w:after="160" w:line="259" w:lineRule="auto"/>
            </w:pPr>
          </w:p>
        </w:tc>
        <w:tc>
          <w:tcPr>
            <w:tcW w:w="1167" w:type="dxa"/>
            <w:tcBorders>
              <w:top w:val="single" w:sz="4" w:space="0" w:color="984806"/>
              <w:left w:val="single" w:sz="4" w:space="0" w:color="984806"/>
              <w:bottom w:val="single" w:sz="4" w:space="0" w:color="984806"/>
              <w:right w:val="single" w:sz="4" w:space="0" w:color="984806"/>
            </w:tcBorders>
          </w:tcPr>
          <w:p w14:paraId="768EE72F" w14:textId="77777777" w:rsidR="006108AF" w:rsidRDefault="006108AF" w:rsidP="005C66D9">
            <w:pPr>
              <w:spacing w:after="160" w:line="259" w:lineRule="auto"/>
            </w:pPr>
          </w:p>
        </w:tc>
        <w:tc>
          <w:tcPr>
            <w:tcW w:w="1084" w:type="dxa"/>
            <w:tcBorders>
              <w:top w:val="single" w:sz="4" w:space="0" w:color="984806"/>
              <w:left w:val="single" w:sz="4" w:space="0" w:color="984806"/>
              <w:bottom w:val="single" w:sz="4" w:space="0" w:color="984806"/>
              <w:right w:val="single" w:sz="4" w:space="0" w:color="984806"/>
            </w:tcBorders>
          </w:tcPr>
          <w:p w14:paraId="6347F4DA" w14:textId="77777777" w:rsidR="006108AF" w:rsidRDefault="006108AF" w:rsidP="005C66D9">
            <w:pPr>
              <w:spacing w:after="160" w:line="259" w:lineRule="auto"/>
            </w:pPr>
          </w:p>
        </w:tc>
        <w:tc>
          <w:tcPr>
            <w:tcW w:w="1026" w:type="dxa"/>
            <w:tcBorders>
              <w:top w:val="single" w:sz="4" w:space="0" w:color="984806"/>
              <w:left w:val="single" w:sz="4" w:space="0" w:color="984806"/>
              <w:bottom w:val="single" w:sz="4" w:space="0" w:color="984806"/>
              <w:right w:val="single" w:sz="4" w:space="0" w:color="984806"/>
            </w:tcBorders>
          </w:tcPr>
          <w:p w14:paraId="5A8935EC" w14:textId="77777777" w:rsidR="006108AF" w:rsidRDefault="006108AF" w:rsidP="005C66D9">
            <w:pPr>
              <w:spacing w:line="259" w:lineRule="auto"/>
            </w:pPr>
            <w:r>
              <w:t xml:space="preserve">+2.00 </w:t>
            </w:r>
          </w:p>
        </w:tc>
        <w:tc>
          <w:tcPr>
            <w:tcW w:w="967" w:type="dxa"/>
            <w:tcBorders>
              <w:top w:val="single" w:sz="4" w:space="0" w:color="984806"/>
              <w:left w:val="single" w:sz="4" w:space="0" w:color="984806"/>
              <w:bottom w:val="single" w:sz="4" w:space="0" w:color="984806"/>
              <w:right w:val="single" w:sz="4" w:space="0" w:color="984806"/>
            </w:tcBorders>
          </w:tcPr>
          <w:p w14:paraId="5CE679B2" w14:textId="77777777" w:rsidR="006108AF" w:rsidRDefault="006108AF" w:rsidP="005C66D9">
            <w:pPr>
              <w:spacing w:line="259" w:lineRule="auto"/>
            </w:pPr>
            <w:r>
              <w:t xml:space="preserve">+3.00 </w:t>
            </w:r>
          </w:p>
        </w:tc>
        <w:tc>
          <w:tcPr>
            <w:tcW w:w="1283" w:type="dxa"/>
            <w:tcBorders>
              <w:top w:val="single" w:sz="4" w:space="0" w:color="984806"/>
              <w:left w:val="single" w:sz="4" w:space="0" w:color="984806"/>
              <w:bottom w:val="single" w:sz="4" w:space="0" w:color="984806"/>
              <w:right w:val="nil"/>
            </w:tcBorders>
          </w:tcPr>
          <w:p w14:paraId="10D78F23" w14:textId="77777777" w:rsidR="006108AF" w:rsidRDefault="006108AF" w:rsidP="005C66D9">
            <w:pPr>
              <w:spacing w:after="160" w:line="259" w:lineRule="auto"/>
            </w:pPr>
          </w:p>
        </w:tc>
      </w:tr>
      <w:tr w:rsidR="006108AF" w14:paraId="1740F486" w14:textId="77777777" w:rsidTr="005C66D9">
        <w:trPr>
          <w:trHeight w:val="846"/>
        </w:trPr>
        <w:tc>
          <w:tcPr>
            <w:tcW w:w="1786" w:type="dxa"/>
            <w:tcBorders>
              <w:top w:val="single" w:sz="4" w:space="0" w:color="984806"/>
              <w:left w:val="nil"/>
              <w:bottom w:val="single" w:sz="4" w:space="0" w:color="984806"/>
              <w:right w:val="single" w:sz="4" w:space="0" w:color="984806"/>
            </w:tcBorders>
          </w:tcPr>
          <w:p w14:paraId="2B822184" w14:textId="77777777" w:rsidR="006108AF" w:rsidRDefault="006108AF" w:rsidP="005C66D9">
            <w:pPr>
              <w:spacing w:line="259" w:lineRule="auto"/>
              <w:ind w:left="14"/>
            </w:pPr>
            <w:r>
              <w:t xml:space="preserve">Hydrological </w:t>
            </w:r>
          </w:p>
        </w:tc>
        <w:tc>
          <w:tcPr>
            <w:tcW w:w="1126" w:type="dxa"/>
            <w:tcBorders>
              <w:top w:val="single" w:sz="4" w:space="0" w:color="984806"/>
              <w:left w:val="single" w:sz="4" w:space="0" w:color="984806"/>
              <w:bottom w:val="single" w:sz="4" w:space="0" w:color="984806"/>
              <w:right w:val="single" w:sz="4" w:space="0" w:color="984806"/>
            </w:tcBorders>
          </w:tcPr>
          <w:p w14:paraId="3A4C823F" w14:textId="77777777" w:rsidR="006108AF" w:rsidRDefault="006108AF" w:rsidP="005C66D9">
            <w:pPr>
              <w:spacing w:line="259" w:lineRule="auto"/>
            </w:pPr>
            <w:r>
              <w:t xml:space="preserve">-4.00 and below </w:t>
            </w:r>
          </w:p>
        </w:tc>
        <w:tc>
          <w:tcPr>
            <w:tcW w:w="1139" w:type="dxa"/>
            <w:tcBorders>
              <w:top w:val="single" w:sz="4" w:space="0" w:color="984806"/>
              <w:left w:val="single" w:sz="4" w:space="0" w:color="984806"/>
              <w:bottom w:val="single" w:sz="4" w:space="0" w:color="984806"/>
              <w:right w:val="single" w:sz="4" w:space="0" w:color="984806"/>
            </w:tcBorders>
          </w:tcPr>
          <w:p w14:paraId="242D74B1" w14:textId="77777777" w:rsidR="006108AF" w:rsidRDefault="006108AF" w:rsidP="005C66D9">
            <w:pPr>
              <w:spacing w:line="259" w:lineRule="auto"/>
            </w:pPr>
            <w:r>
              <w:t>-3.00 to -</w:t>
            </w:r>
          </w:p>
          <w:p w14:paraId="7EE280EA" w14:textId="77777777" w:rsidR="006108AF" w:rsidRDefault="006108AF" w:rsidP="005C66D9">
            <w:pPr>
              <w:spacing w:line="259" w:lineRule="auto"/>
            </w:pPr>
            <w:r>
              <w:t xml:space="preserve">3.99 </w:t>
            </w:r>
          </w:p>
        </w:tc>
        <w:tc>
          <w:tcPr>
            <w:tcW w:w="1167" w:type="dxa"/>
            <w:tcBorders>
              <w:top w:val="single" w:sz="4" w:space="0" w:color="984806"/>
              <w:left w:val="single" w:sz="4" w:space="0" w:color="984806"/>
              <w:bottom w:val="single" w:sz="4" w:space="0" w:color="984806"/>
              <w:right w:val="single" w:sz="4" w:space="0" w:color="984806"/>
            </w:tcBorders>
          </w:tcPr>
          <w:p w14:paraId="5278904F" w14:textId="77777777" w:rsidR="006108AF" w:rsidRDefault="006108AF" w:rsidP="005C66D9">
            <w:pPr>
              <w:spacing w:line="259" w:lineRule="auto"/>
            </w:pPr>
            <w:r>
              <w:t>-2.00 to -</w:t>
            </w:r>
          </w:p>
          <w:p w14:paraId="764517EA" w14:textId="77777777" w:rsidR="006108AF" w:rsidRDefault="006108AF" w:rsidP="005C66D9">
            <w:pPr>
              <w:spacing w:line="259" w:lineRule="auto"/>
            </w:pPr>
            <w:r>
              <w:t xml:space="preserve">2.99 </w:t>
            </w:r>
          </w:p>
        </w:tc>
        <w:tc>
          <w:tcPr>
            <w:tcW w:w="1084" w:type="dxa"/>
            <w:tcBorders>
              <w:top w:val="single" w:sz="4" w:space="0" w:color="984806"/>
              <w:left w:val="single" w:sz="4" w:space="0" w:color="984806"/>
              <w:bottom w:val="single" w:sz="4" w:space="0" w:color="984806"/>
              <w:right w:val="single" w:sz="4" w:space="0" w:color="984806"/>
            </w:tcBorders>
          </w:tcPr>
          <w:p w14:paraId="53B35774" w14:textId="77777777" w:rsidR="006108AF" w:rsidRDefault="006108AF" w:rsidP="005C66D9">
            <w:pPr>
              <w:spacing w:line="259" w:lineRule="auto"/>
            </w:pPr>
            <w:r>
              <w:t xml:space="preserve">-1.99 to </w:t>
            </w:r>
          </w:p>
          <w:p w14:paraId="222EE944" w14:textId="77777777" w:rsidR="006108AF" w:rsidRDefault="006108AF" w:rsidP="005C66D9">
            <w:pPr>
              <w:spacing w:line="259" w:lineRule="auto"/>
            </w:pPr>
            <w:r>
              <w:t xml:space="preserve">+1.99 </w:t>
            </w:r>
          </w:p>
        </w:tc>
        <w:tc>
          <w:tcPr>
            <w:tcW w:w="1026" w:type="dxa"/>
            <w:tcBorders>
              <w:top w:val="single" w:sz="4" w:space="0" w:color="984806"/>
              <w:left w:val="single" w:sz="4" w:space="0" w:color="984806"/>
              <w:bottom w:val="single" w:sz="4" w:space="0" w:color="984806"/>
              <w:right w:val="single" w:sz="4" w:space="0" w:color="984806"/>
            </w:tcBorders>
          </w:tcPr>
          <w:p w14:paraId="7CB78D4C" w14:textId="77777777" w:rsidR="006108AF" w:rsidRDefault="006108AF" w:rsidP="005C66D9">
            <w:pPr>
              <w:spacing w:line="259" w:lineRule="auto"/>
              <w:ind w:right="38"/>
            </w:pPr>
            <w:r>
              <w:t xml:space="preserve">+2.00 to +2.00 </w:t>
            </w:r>
          </w:p>
        </w:tc>
        <w:tc>
          <w:tcPr>
            <w:tcW w:w="967" w:type="dxa"/>
            <w:tcBorders>
              <w:top w:val="single" w:sz="4" w:space="0" w:color="984806"/>
              <w:left w:val="single" w:sz="4" w:space="0" w:color="984806"/>
              <w:bottom w:val="single" w:sz="4" w:space="0" w:color="984806"/>
              <w:right w:val="single" w:sz="4" w:space="0" w:color="984806"/>
            </w:tcBorders>
          </w:tcPr>
          <w:p w14:paraId="28B49446" w14:textId="77777777" w:rsidR="006108AF" w:rsidRDefault="006108AF" w:rsidP="005C66D9">
            <w:pPr>
              <w:spacing w:line="259" w:lineRule="auto"/>
            </w:pPr>
            <w:r>
              <w:t xml:space="preserve">+3.00 to +3.00 </w:t>
            </w:r>
          </w:p>
        </w:tc>
        <w:tc>
          <w:tcPr>
            <w:tcW w:w="1283" w:type="dxa"/>
            <w:tcBorders>
              <w:top w:val="single" w:sz="4" w:space="0" w:color="984806"/>
              <w:left w:val="single" w:sz="4" w:space="0" w:color="984806"/>
              <w:bottom w:val="single" w:sz="4" w:space="0" w:color="984806"/>
              <w:right w:val="nil"/>
            </w:tcBorders>
          </w:tcPr>
          <w:p w14:paraId="32A8F80E" w14:textId="77777777" w:rsidR="006108AF" w:rsidRDefault="006108AF" w:rsidP="005C66D9">
            <w:pPr>
              <w:spacing w:line="259" w:lineRule="auto"/>
            </w:pPr>
            <w:r>
              <w:t xml:space="preserve">+4.00 and above </w:t>
            </w:r>
          </w:p>
        </w:tc>
      </w:tr>
    </w:tbl>
    <w:p w14:paraId="43ADB152" w14:textId="77777777" w:rsidR="006108AF" w:rsidRDefault="006108AF" w:rsidP="00186A41">
      <w:pPr>
        <w:rPr>
          <w:rFonts w:ascii="CG Omega" w:hAnsi="CG Omega"/>
          <w:sz w:val="24"/>
          <w:szCs w:val="24"/>
        </w:rPr>
      </w:pPr>
    </w:p>
    <w:p w14:paraId="4D338803" w14:textId="3E24CA9E" w:rsidR="00DA6DC7" w:rsidRDefault="00DA6DC7" w:rsidP="00186A41">
      <w:pPr>
        <w:rPr>
          <w:rFonts w:ascii="CG Omega" w:hAnsi="CG Omega"/>
          <w:sz w:val="24"/>
          <w:szCs w:val="24"/>
        </w:rPr>
      </w:pPr>
      <w:r>
        <w:rPr>
          <w:rFonts w:ascii="CG Omega" w:hAnsi="CG Omega"/>
          <w:sz w:val="24"/>
          <w:szCs w:val="24"/>
        </w:rPr>
        <w:t>Drought has no distinct geographic boundary.  Drought can occur across all participating jurisdictions.</w:t>
      </w:r>
    </w:p>
    <w:p w14:paraId="0BE2AC6C" w14:textId="0297B942" w:rsidR="00DA6DC7" w:rsidRDefault="00DA6DC7" w:rsidP="00186A41">
      <w:pPr>
        <w:rPr>
          <w:rFonts w:ascii="CG Omega" w:hAnsi="CG Omega"/>
          <w:sz w:val="24"/>
          <w:szCs w:val="24"/>
        </w:rPr>
      </w:pPr>
      <w:r>
        <w:rPr>
          <w:rFonts w:ascii="CG Omega" w:hAnsi="CG Omega"/>
          <w:sz w:val="24"/>
          <w:szCs w:val="24"/>
        </w:rPr>
        <w:t>Infrastructural impacts may include damage to the foundations of agricultural, residential, commercial, and industrial buildings.  Road networks that pass through the County and participating jurisdictions may be damaged</w:t>
      </w:r>
      <w:r w:rsidR="00EC47FB">
        <w:rPr>
          <w:rFonts w:ascii="CG Omega" w:hAnsi="CG Omega"/>
          <w:sz w:val="24"/>
          <w:szCs w:val="24"/>
        </w:rPr>
        <w:t xml:space="preserve"> to the point of failure as the ground sifts and shrinks.  The participating jurisdictions’ water and wastewater systems may fail due to cracks and breaks in underground tanks and pipe networks.</w:t>
      </w:r>
    </w:p>
    <w:p w14:paraId="6269592E" w14:textId="7C7B70E7" w:rsidR="00EC47FB" w:rsidRDefault="00EC47FB" w:rsidP="00186A41">
      <w:pPr>
        <w:rPr>
          <w:rFonts w:ascii="CG Omega" w:hAnsi="CG Omega"/>
          <w:sz w:val="24"/>
          <w:szCs w:val="24"/>
        </w:rPr>
      </w:pPr>
      <w:r>
        <w:rPr>
          <w:rFonts w:ascii="CG Omega" w:hAnsi="CG Omega"/>
          <w:sz w:val="24"/>
          <w:szCs w:val="24"/>
        </w:rPr>
        <w:t>Economic impacts may include: increased prices for food, unemployment for farm workers and ranch hands, and reduced tax revenues because of reduced supplies of agriculture products and livestock that are dependent on rainfall.</w:t>
      </w:r>
    </w:p>
    <w:p w14:paraId="7CE83BEF" w14:textId="4EF6E141" w:rsidR="00EC47FB" w:rsidRDefault="00EC47FB" w:rsidP="00186A41">
      <w:pPr>
        <w:rPr>
          <w:rFonts w:ascii="CG Omega" w:hAnsi="CG Omega"/>
          <w:sz w:val="24"/>
          <w:szCs w:val="24"/>
        </w:rPr>
      </w:pPr>
      <w:r>
        <w:rPr>
          <w:rFonts w:ascii="CG Omega" w:hAnsi="CG Omega"/>
          <w:sz w:val="24"/>
          <w:szCs w:val="24"/>
        </w:rPr>
        <w:t xml:space="preserve">Because drought has the potential to impact every jurisdiction equally, all improved property and the entire population is exposed to this hazard.  Foundations of all buildings are vulnerable; however, older structures or those built under less stringent foundation code requirements are most vulnerable.  Critical infrastructure like water and wastewater lines, roads, and railroads are also vulnerable.  Lower income populations who may no have the resources to buy large quantities of bottled water in the vent of a shortage may e more vulnerable than other populations. </w:t>
      </w:r>
    </w:p>
    <w:p w14:paraId="72851738" w14:textId="2C6CD69C" w:rsidR="00EC47FB" w:rsidRDefault="00EC47FB" w:rsidP="00186A41">
      <w:pPr>
        <w:rPr>
          <w:rFonts w:ascii="CG Omega" w:hAnsi="CG Omega"/>
          <w:sz w:val="24"/>
          <w:szCs w:val="24"/>
        </w:rPr>
      </w:pPr>
      <w:r>
        <w:rPr>
          <w:rFonts w:ascii="CG Omega" w:hAnsi="CG Omega"/>
          <w:sz w:val="24"/>
          <w:szCs w:val="24"/>
        </w:rPr>
        <w:t>Goliad County and the participating jurisdictions are home to many vulnerable residents.  Increased vulnerability may be due to many factors including but not limited to: age, physical ability, financial means, housing type, and housing condition.  Many of these vulnerabilities often overlap.</w:t>
      </w:r>
    </w:p>
    <w:p w14:paraId="1478CF92" w14:textId="3A2CEFBB" w:rsidR="00EC47FB" w:rsidRDefault="00EC47FB" w:rsidP="00186A41">
      <w:pPr>
        <w:rPr>
          <w:rFonts w:ascii="CG Omega" w:hAnsi="CG Omega"/>
          <w:sz w:val="24"/>
          <w:szCs w:val="24"/>
        </w:rPr>
      </w:pPr>
      <w:r>
        <w:rPr>
          <w:rFonts w:ascii="CG Omega" w:hAnsi="CG Omega"/>
          <w:sz w:val="24"/>
          <w:szCs w:val="24"/>
        </w:rPr>
        <w:t>The jurisdictions recognize that vulnerable populations may need additional help preparing for and recovering from a drought.</w:t>
      </w:r>
    </w:p>
    <w:p w14:paraId="367614FB" w14:textId="4D4D7C2B" w:rsidR="00EC47FB" w:rsidRDefault="00EC47FB" w:rsidP="00186A41">
      <w:pPr>
        <w:rPr>
          <w:rFonts w:ascii="CG Omega" w:hAnsi="CG Omega"/>
          <w:sz w:val="24"/>
          <w:szCs w:val="24"/>
        </w:rPr>
      </w:pPr>
      <w:r>
        <w:rPr>
          <w:rFonts w:ascii="CG Omega" w:hAnsi="CG Omega"/>
          <w:sz w:val="24"/>
          <w:szCs w:val="24"/>
        </w:rPr>
        <w:lastRenderedPageBreak/>
        <w:t>Lower income populations who may not have the resources to buy large quantities of bottled water in the event of a shortage may be more vulnerable than other populations.</w:t>
      </w:r>
    </w:p>
    <w:p w14:paraId="52228D53" w14:textId="01BA840E" w:rsidR="00195A4E" w:rsidRDefault="00195A4E" w:rsidP="00186A41">
      <w:pPr>
        <w:rPr>
          <w:rFonts w:ascii="CG Omega" w:hAnsi="CG Omega"/>
          <w:sz w:val="24"/>
          <w:szCs w:val="24"/>
        </w:rPr>
      </w:pPr>
      <w:r>
        <w:rPr>
          <w:rFonts w:ascii="CG Omega" w:hAnsi="CG Omega"/>
          <w:sz w:val="24"/>
          <w:szCs w:val="24"/>
        </w:rPr>
        <w:t>Residents of sub-standard structures are also of particular concern.  Structures in sub-standard condition ahead of a drought may be more likely to suffer additional damages, including irreparable damage to building foundations as soils shift and shrink.  Depending on their financial means, these residents may require additional assistance recovering from drought-caused damages.</w:t>
      </w:r>
    </w:p>
    <w:p w14:paraId="37E5B0C0" w14:textId="443DFFEA" w:rsidR="00195A4E" w:rsidRDefault="00195A4E" w:rsidP="00186A41">
      <w:pPr>
        <w:rPr>
          <w:rFonts w:ascii="CG Omega" w:hAnsi="CG Omega"/>
          <w:sz w:val="24"/>
          <w:szCs w:val="24"/>
        </w:rPr>
      </w:pPr>
      <w:r>
        <w:rPr>
          <w:rFonts w:ascii="CG Omega" w:hAnsi="CG Omega"/>
          <w:sz w:val="24"/>
          <w:szCs w:val="24"/>
        </w:rPr>
        <w:t>In additional to triggering various components of participating jurisdictions’ Drought Contingency plans, drought conditions may affect local critical facilities.  Area fire departments may see increased demand for controlling wildland fire due to dry conditions.  Drought is likely to require increased output from the local power company, GVEC, in order to keep up with electrical demand.  Depending on factors like time of year, temperature, and duration, increased electrical demand may cause blackouts that would impact critical facilities, based on the rarity of previous instances of structural damage is expected to be limited.  However, in the worst cases such damage is possible, and may include cracked building foundations, damages to water and wastewater lines that serve facilities, and in certain cases, these physical damages may create economic damages for the broader community.</w:t>
      </w:r>
    </w:p>
    <w:p w14:paraId="33053239" w14:textId="09564592" w:rsidR="00195A4E" w:rsidRDefault="00195A4E" w:rsidP="00186A41">
      <w:pPr>
        <w:rPr>
          <w:rFonts w:ascii="CG Omega" w:hAnsi="CG Omega"/>
          <w:sz w:val="24"/>
          <w:szCs w:val="24"/>
        </w:rPr>
      </w:pPr>
      <w:r>
        <w:rPr>
          <w:rFonts w:ascii="CG Omega" w:hAnsi="CG Omega"/>
          <w:sz w:val="24"/>
          <w:szCs w:val="24"/>
        </w:rPr>
        <w:t xml:space="preserve">Water and wastewater systems rely on underground pipe networks to function properly.  During extreme droughts, as the ground shifts </w:t>
      </w:r>
      <w:r w:rsidR="00C60B7B">
        <w:rPr>
          <w:rFonts w:ascii="CG Omega" w:hAnsi="CG Omega"/>
          <w:sz w:val="24"/>
          <w:szCs w:val="24"/>
        </w:rPr>
        <w:t>and</w:t>
      </w:r>
      <w:r>
        <w:rPr>
          <w:rFonts w:ascii="CG Omega" w:hAnsi="CG Omega"/>
          <w:sz w:val="24"/>
          <w:szCs w:val="24"/>
        </w:rPr>
        <w:t xml:space="preserve"> shrinks, these pipes </w:t>
      </w:r>
      <w:r w:rsidR="00C60B7B">
        <w:rPr>
          <w:rFonts w:ascii="CG Omega" w:hAnsi="CG Omega"/>
          <w:sz w:val="24"/>
          <w:szCs w:val="24"/>
        </w:rPr>
        <w:t>become</w:t>
      </w:r>
      <w:r>
        <w:rPr>
          <w:rFonts w:ascii="CG Omega" w:hAnsi="CG Omega"/>
          <w:sz w:val="24"/>
          <w:szCs w:val="24"/>
        </w:rPr>
        <w:t xml:space="preserve"> vulnerable to cracks and breaks.  Within greater</w:t>
      </w:r>
      <w:r w:rsidR="00C60B7B">
        <w:rPr>
          <w:rFonts w:ascii="CG Omega" w:hAnsi="CG Omega"/>
          <w:sz w:val="24"/>
          <w:szCs w:val="24"/>
        </w:rPr>
        <w:t xml:space="preserve"> Goliad County, the water and wastewater systems in the City of Goliad and Goliad Water Supply Corporation’s water systems in </w:t>
      </w:r>
      <w:proofErr w:type="spellStart"/>
      <w:r w:rsidR="00C60B7B">
        <w:rPr>
          <w:rFonts w:ascii="CG Omega" w:hAnsi="CG Omega"/>
          <w:sz w:val="24"/>
          <w:szCs w:val="24"/>
        </w:rPr>
        <w:t>Berclair</w:t>
      </w:r>
      <w:proofErr w:type="spellEnd"/>
      <w:r w:rsidR="00C60B7B">
        <w:rPr>
          <w:rFonts w:ascii="CG Omega" w:hAnsi="CG Omega"/>
          <w:sz w:val="24"/>
          <w:szCs w:val="24"/>
        </w:rPr>
        <w:t xml:space="preserve"> and Fannin serve the largest number of residents. </w:t>
      </w:r>
    </w:p>
    <w:p w14:paraId="1B131695" w14:textId="5883501D" w:rsidR="00C60B7B" w:rsidRDefault="00C60B7B" w:rsidP="00186A41">
      <w:pPr>
        <w:rPr>
          <w:rFonts w:ascii="CG Omega" w:hAnsi="CG Omega"/>
          <w:sz w:val="24"/>
          <w:szCs w:val="24"/>
        </w:rPr>
      </w:pPr>
      <w:r>
        <w:rPr>
          <w:rFonts w:ascii="CG Omega" w:hAnsi="CG Omega"/>
          <w:sz w:val="24"/>
          <w:szCs w:val="24"/>
        </w:rPr>
        <w:t>Damage to water and wastewater systems, especially during a drought, maybe severe enough to exceed a jurisdictions ability to immediately fund repairs without outside assistance.  Delays to returning these systems to normal functionality will require these jurisdictions to provide emergency alternatives.</w:t>
      </w:r>
    </w:p>
    <w:p w14:paraId="1E43B64F" w14:textId="0CE08248" w:rsidR="00C60B7B" w:rsidRDefault="00C60B7B" w:rsidP="00186A41">
      <w:pPr>
        <w:rPr>
          <w:rFonts w:ascii="CG Omega" w:hAnsi="CG Omega"/>
          <w:sz w:val="24"/>
          <w:szCs w:val="24"/>
        </w:rPr>
      </w:pPr>
      <w:r>
        <w:rPr>
          <w:rFonts w:ascii="CG Omega" w:hAnsi="CG Omega"/>
          <w:sz w:val="24"/>
          <w:szCs w:val="24"/>
        </w:rPr>
        <w:t>Drought conditions may damage road and railroad networks in various ways.  Depending on usage and temperature, as soil shifts and shrinks, roadbeds and railroad beds may subside.  In the case of railroads, subsidence may lead to failure.  A combination of shifting ground, high temperatures, and heavy usage may cause asphalt roads to become rutted.</w:t>
      </w:r>
    </w:p>
    <w:p w14:paraId="4A4A8A36" w14:textId="4494DB4D" w:rsidR="00C60B7B" w:rsidRDefault="00C60B7B" w:rsidP="00186A41">
      <w:pPr>
        <w:rPr>
          <w:rFonts w:ascii="CG Omega" w:hAnsi="CG Omega"/>
          <w:sz w:val="24"/>
          <w:szCs w:val="24"/>
        </w:rPr>
      </w:pPr>
      <w:r>
        <w:rPr>
          <w:rFonts w:ascii="CG Omega" w:hAnsi="CG Omega"/>
          <w:sz w:val="24"/>
          <w:szCs w:val="24"/>
        </w:rPr>
        <w:t>The Union Pacific railroad in Goliad County primarily runs parallel to US 59 before ending in the unincorporated area of Fannin.  A spur connects it to the International Power Coleto Creek power plant.  Damages to any rail line, especially to the spur to the power plant, could be catastrophic if they were to cause a derailment or reduce the plant’s fuel supply.</w:t>
      </w:r>
    </w:p>
    <w:p w14:paraId="35DB80A4" w14:textId="5043CBDB" w:rsidR="00C60B7B" w:rsidRDefault="00C60B7B" w:rsidP="00186A41">
      <w:pPr>
        <w:rPr>
          <w:rFonts w:ascii="CG Omega" w:hAnsi="CG Omega"/>
          <w:sz w:val="24"/>
          <w:szCs w:val="24"/>
        </w:rPr>
      </w:pPr>
      <w:r>
        <w:rPr>
          <w:rFonts w:ascii="CG Omega" w:hAnsi="CG Omega"/>
          <w:sz w:val="24"/>
          <w:szCs w:val="24"/>
        </w:rPr>
        <w:t xml:space="preserve">Although surface streets may be most vulnerable to a </w:t>
      </w:r>
      <w:r w:rsidR="001C298B">
        <w:rPr>
          <w:rFonts w:ascii="CG Omega" w:hAnsi="CG Omega"/>
          <w:sz w:val="24"/>
          <w:szCs w:val="24"/>
        </w:rPr>
        <w:t>drought’s</w:t>
      </w:r>
      <w:r>
        <w:rPr>
          <w:rFonts w:ascii="CG Omega" w:hAnsi="CG Omega"/>
          <w:sz w:val="24"/>
          <w:szCs w:val="24"/>
        </w:rPr>
        <w:t xml:space="preserve"> effects due to variations in street construction requirements throughout the county and participating jurisdictions, </w:t>
      </w:r>
      <w:r>
        <w:rPr>
          <w:rFonts w:ascii="CG Omega" w:hAnsi="CG Omega"/>
          <w:sz w:val="24"/>
          <w:szCs w:val="24"/>
        </w:rPr>
        <w:lastRenderedPageBreak/>
        <w:t xml:space="preserve">damages to US 183, US 59, and SH 239 would create the greatest impact in Goliad County and the participating jurisdictions because these highways are the County’s primary thoroughfares.  US Highway 183 and SH 239 also function as hurricane evacuation routes. </w:t>
      </w:r>
    </w:p>
    <w:p w14:paraId="4845C734" w14:textId="1068E938" w:rsidR="001C298B" w:rsidRDefault="001C298B" w:rsidP="00186A41">
      <w:pPr>
        <w:rPr>
          <w:rFonts w:ascii="CG Omega" w:hAnsi="CG Omega"/>
          <w:sz w:val="24"/>
          <w:szCs w:val="24"/>
        </w:rPr>
      </w:pPr>
      <w:r>
        <w:rPr>
          <w:rFonts w:ascii="CG Omega" w:hAnsi="CG Omega"/>
          <w:sz w:val="24"/>
          <w:szCs w:val="24"/>
        </w:rPr>
        <w:t>Given agriculture’s role in the County, drought-caused losses will have impacts beyond any individual and may lead to contraction in the wider economy.  However, because the data is recorded at the county level, there is no specific information regarding agricultural losses to due to drought for the individual participating jurisdiction.</w:t>
      </w:r>
    </w:p>
    <w:p w14:paraId="41F106F6" w14:textId="77777777" w:rsidR="001C298B" w:rsidRDefault="001C298B" w:rsidP="00186A41">
      <w:pPr>
        <w:rPr>
          <w:rFonts w:ascii="CG Omega" w:hAnsi="CG Omega"/>
          <w:sz w:val="24"/>
          <w:szCs w:val="24"/>
        </w:rPr>
      </w:pPr>
    </w:p>
    <w:p w14:paraId="7D06FB77" w14:textId="77777777" w:rsidR="00033947" w:rsidRDefault="00033947" w:rsidP="00186A41">
      <w:pPr>
        <w:rPr>
          <w:rFonts w:ascii="CG Omega" w:hAnsi="CG Omega"/>
          <w:sz w:val="24"/>
          <w:szCs w:val="24"/>
        </w:rPr>
      </w:pPr>
    </w:p>
    <w:p w14:paraId="208D9E81" w14:textId="77777777" w:rsidR="00033947" w:rsidRDefault="00033947" w:rsidP="00186A41">
      <w:pPr>
        <w:rPr>
          <w:rFonts w:ascii="CG Omega" w:hAnsi="CG Omega"/>
          <w:sz w:val="24"/>
          <w:szCs w:val="24"/>
        </w:rPr>
      </w:pPr>
    </w:p>
    <w:p w14:paraId="3708A2AA" w14:textId="77777777" w:rsidR="00033947" w:rsidRDefault="00033947" w:rsidP="00186A41">
      <w:pPr>
        <w:rPr>
          <w:rFonts w:ascii="CG Omega" w:hAnsi="CG Omega"/>
          <w:sz w:val="24"/>
          <w:szCs w:val="24"/>
        </w:rPr>
      </w:pPr>
    </w:p>
    <w:p w14:paraId="1AE8A216" w14:textId="77777777" w:rsidR="00033947" w:rsidRDefault="00033947" w:rsidP="00186A41">
      <w:pPr>
        <w:rPr>
          <w:rFonts w:ascii="CG Omega" w:hAnsi="CG Omega"/>
          <w:sz w:val="24"/>
          <w:szCs w:val="24"/>
        </w:rPr>
      </w:pPr>
    </w:p>
    <w:p w14:paraId="7DE7AC74" w14:textId="77777777" w:rsidR="00C64716" w:rsidRDefault="00C64716" w:rsidP="00186A41">
      <w:pPr>
        <w:rPr>
          <w:rFonts w:ascii="CG Omega" w:hAnsi="CG Omega"/>
          <w:sz w:val="24"/>
          <w:szCs w:val="24"/>
        </w:rPr>
      </w:pPr>
    </w:p>
    <w:p w14:paraId="2E19442B" w14:textId="77777777" w:rsidR="00C64716" w:rsidRDefault="00C64716" w:rsidP="00186A41">
      <w:pPr>
        <w:rPr>
          <w:rFonts w:ascii="CG Omega" w:hAnsi="CG Omega"/>
          <w:sz w:val="24"/>
          <w:szCs w:val="24"/>
        </w:rPr>
      </w:pPr>
    </w:p>
    <w:p w14:paraId="622AD099" w14:textId="77777777" w:rsidR="00C64716" w:rsidRDefault="00C64716" w:rsidP="00186A41">
      <w:pPr>
        <w:rPr>
          <w:rFonts w:ascii="CG Omega" w:hAnsi="CG Omega"/>
          <w:sz w:val="24"/>
          <w:szCs w:val="24"/>
        </w:rPr>
      </w:pPr>
    </w:p>
    <w:p w14:paraId="2AA4C46D" w14:textId="77777777" w:rsidR="00C64716" w:rsidRDefault="00C64716" w:rsidP="00186A41">
      <w:pPr>
        <w:rPr>
          <w:rFonts w:ascii="CG Omega" w:hAnsi="CG Omega"/>
          <w:sz w:val="24"/>
          <w:szCs w:val="24"/>
        </w:rPr>
      </w:pPr>
    </w:p>
    <w:p w14:paraId="2536B7B3" w14:textId="77777777" w:rsidR="00C64716" w:rsidRDefault="00C64716" w:rsidP="00186A41">
      <w:pPr>
        <w:rPr>
          <w:rFonts w:ascii="CG Omega" w:hAnsi="CG Omega"/>
          <w:sz w:val="24"/>
          <w:szCs w:val="24"/>
        </w:rPr>
      </w:pPr>
    </w:p>
    <w:p w14:paraId="7DE352D9" w14:textId="77777777" w:rsidR="00C64716" w:rsidRDefault="00C64716" w:rsidP="00186A41">
      <w:pPr>
        <w:rPr>
          <w:rFonts w:ascii="CG Omega" w:hAnsi="CG Omega"/>
          <w:sz w:val="24"/>
          <w:szCs w:val="24"/>
        </w:rPr>
      </w:pPr>
    </w:p>
    <w:p w14:paraId="161B756E" w14:textId="77777777" w:rsidR="00C64716" w:rsidRDefault="00C64716" w:rsidP="00186A41">
      <w:pPr>
        <w:rPr>
          <w:rFonts w:ascii="CG Omega" w:hAnsi="CG Omega"/>
          <w:sz w:val="24"/>
          <w:szCs w:val="24"/>
        </w:rPr>
      </w:pPr>
    </w:p>
    <w:p w14:paraId="3684A025" w14:textId="77777777" w:rsidR="00C64716" w:rsidRDefault="00C64716" w:rsidP="00186A41">
      <w:pPr>
        <w:rPr>
          <w:rFonts w:ascii="CG Omega" w:hAnsi="CG Omega"/>
          <w:sz w:val="24"/>
          <w:szCs w:val="24"/>
        </w:rPr>
      </w:pPr>
    </w:p>
    <w:p w14:paraId="4128EDCE" w14:textId="77777777" w:rsidR="00C64716" w:rsidRDefault="00C64716" w:rsidP="00186A41">
      <w:pPr>
        <w:rPr>
          <w:rFonts w:ascii="CG Omega" w:hAnsi="CG Omega"/>
          <w:sz w:val="24"/>
          <w:szCs w:val="24"/>
        </w:rPr>
      </w:pPr>
    </w:p>
    <w:p w14:paraId="2CA4324D" w14:textId="77777777" w:rsidR="00C64716" w:rsidRDefault="00C64716" w:rsidP="00186A41">
      <w:pPr>
        <w:rPr>
          <w:rFonts w:ascii="CG Omega" w:hAnsi="CG Omega"/>
          <w:sz w:val="24"/>
          <w:szCs w:val="24"/>
        </w:rPr>
      </w:pPr>
    </w:p>
    <w:p w14:paraId="25CB9385" w14:textId="77777777" w:rsidR="00C64716" w:rsidRDefault="00C64716" w:rsidP="00186A41">
      <w:pPr>
        <w:rPr>
          <w:rFonts w:ascii="CG Omega" w:hAnsi="CG Omega"/>
          <w:sz w:val="24"/>
          <w:szCs w:val="24"/>
        </w:rPr>
      </w:pPr>
    </w:p>
    <w:p w14:paraId="777F14EB" w14:textId="77777777" w:rsidR="00C64716" w:rsidRDefault="00C64716" w:rsidP="00186A41">
      <w:pPr>
        <w:rPr>
          <w:rFonts w:ascii="CG Omega" w:hAnsi="CG Omega"/>
          <w:sz w:val="24"/>
          <w:szCs w:val="24"/>
        </w:rPr>
      </w:pPr>
    </w:p>
    <w:p w14:paraId="32A97B9B" w14:textId="77777777" w:rsidR="00C64716" w:rsidRDefault="00C64716" w:rsidP="00186A41">
      <w:pPr>
        <w:rPr>
          <w:rFonts w:ascii="CG Omega" w:hAnsi="CG Omega"/>
          <w:sz w:val="24"/>
          <w:szCs w:val="24"/>
        </w:rPr>
      </w:pPr>
    </w:p>
    <w:p w14:paraId="797A2EDA" w14:textId="77777777" w:rsidR="00C64716" w:rsidRDefault="00C64716" w:rsidP="00186A41">
      <w:pPr>
        <w:rPr>
          <w:rFonts w:ascii="CG Omega" w:hAnsi="CG Omega"/>
          <w:sz w:val="24"/>
          <w:szCs w:val="24"/>
        </w:rPr>
      </w:pPr>
    </w:p>
    <w:p w14:paraId="2610D939" w14:textId="77777777" w:rsidR="00C64716" w:rsidRDefault="00C64716" w:rsidP="00186A41">
      <w:pPr>
        <w:rPr>
          <w:rFonts w:ascii="CG Omega" w:hAnsi="CG Omega"/>
          <w:sz w:val="24"/>
          <w:szCs w:val="24"/>
        </w:rPr>
      </w:pPr>
    </w:p>
    <w:p w14:paraId="5817AE13" w14:textId="77777777" w:rsidR="00C64716" w:rsidRDefault="00C64716" w:rsidP="00186A41">
      <w:pPr>
        <w:rPr>
          <w:rFonts w:ascii="CG Omega" w:hAnsi="CG Omega"/>
          <w:sz w:val="24"/>
          <w:szCs w:val="24"/>
        </w:rPr>
      </w:pPr>
    </w:p>
    <w:p w14:paraId="5A9C1468" w14:textId="77777777" w:rsidR="00A24C37" w:rsidRDefault="00A24C37" w:rsidP="00186A41">
      <w:pPr>
        <w:rPr>
          <w:rFonts w:ascii="CG Omega" w:hAnsi="CG Omega"/>
          <w:sz w:val="24"/>
          <w:szCs w:val="24"/>
        </w:rPr>
      </w:pPr>
    </w:p>
    <w:p w14:paraId="5BDABC40" w14:textId="77777777" w:rsidR="00033947" w:rsidRDefault="00033947" w:rsidP="00186A41">
      <w:pPr>
        <w:rPr>
          <w:rFonts w:ascii="CG Omega" w:hAnsi="CG Omega"/>
          <w:sz w:val="24"/>
          <w:szCs w:val="24"/>
        </w:rPr>
      </w:pPr>
    </w:p>
    <w:p w14:paraId="72A56561" w14:textId="1FBE1CFD" w:rsidR="000B0396" w:rsidRPr="000B0396" w:rsidRDefault="000B0396" w:rsidP="000B0396">
      <w:pPr>
        <w:pStyle w:val="ListParagraph"/>
        <w:numPr>
          <w:ilvl w:val="0"/>
          <w:numId w:val="1"/>
        </w:numPr>
        <w:rPr>
          <w:rFonts w:ascii="CG Omega" w:hAnsi="CG Omega"/>
          <w:sz w:val="24"/>
          <w:szCs w:val="24"/>
        </w:rPr>
      </w:pPr>
      <w:r>
        <w:rPr>
          <w:rFonts w:ascii="CG Omega" w:hAnsi="CG Omega"/>
          <w:b/>
          <w:bCs/>
          <w:sz w:val="24"/>
          <w:szCs w:val="24"/>
        </w:rPr>
        <w:t>Extreme Heat</w:t>
      </w:r>
    </w:p>
    <w:p w14:paraId="28EE115A" w14:textId="34D536D5" w:rsidR="00033947" w:rsidRDefault="00033947" w:rsidP="00186A41">
      <w:pPr>
        <w:rPr>
          <w:rFonts w:ascii="CG Omega" w:hAnsi="CG Omega"/>
          <w:sz w:val="24"/>
          <w:szCs w:val="24"/>
        </w:rPr>
      </w:pPr>
      <w:r>
        <w:rPr>
          <w:rFonts w:ascii="CG Omega" w:hAnsi="CG Omega"/>
          <w:sz w:val="24"/>
          <w:szCs w:val="24"/>
        </w:rPr>
        <w:t>Extreme heat is defined as summertime temperatures that are substantially hotter and/or more humid than average for a given location at that time of year.  Humid conditions, which ass to the discomfort of high temperature, occur when a “dome” of high atmospheric pressure traps hazy, damp air near the ground.</w:t>
      </w:r>
    </w:p>
    <w:p w14:paraId="7F7D3213" w14:textId="16CF1C9A" w:rsidR="00033947" w:rsidRDefault="00033947" w:rsidP="00186A41">
      <w:pPr>
        <w:rPr>
          <w:rFonts w:ascii="CG Omega" w:hAnsi="CG Omega"/>
          <w:sz w:val="24"/>
          <w:szCs w:val="24"/>
        </w:rPr>
      </w:pPr>
      <w:r>
        <w:rPr>
          <w:rFonts w:ascii="CG Omega" w:hAnsi="CG Omega"/>
          <w:sz w:val="24"/>
          <w:szCs w:val="24"/>
        </w:rPr>
        <w:t>Although heat can damage building and facilities, it presents a more significant threat to the safety and welfare of citizens.  The major human risks associated with severe summer heat include: heat cramps, sunburn, dehydration, fatigue, heat exhaustion, and heat stroke.  The most vulnerable population to heat casualties are children and the elderly or infirm, who frequently live on low fixed incomes and cannot afford to run air-conditioning on a regular basis.  This population is sometimes isolated, with no immediate family or friend to look out for their wellbeing.</w:t>
      </w:r>
    </w:p>
    <w:p w14:paraId="7C22DA11" w14:textId="0EEBDA2D" w:rsidR="00033947" w:rsidRDefault="00033947" w:rsidP="00186A41">
      <w:pPr>
        <w:rPr>
          <w:rFonts w:ascii="CG Omega" w:hAnsi="CG Omega"/>
          <w:sz w:val="24"/>
          <w:szCs w:val="24"/>
        </w:rPr>
      </w:pPr>
      <w:r>
        <w:rPr>
          <w:rFonts w:ascii="CG Omega" w:hAnsi="CG Omega"/>
          <w:sz w:val="24"/>
          <w:szCs w:val="24"/>
        </w:rPr>
        <w:t xml:space="preserve">Severe summer heat is an </w:t>
      </w:r>
      <w:r w:rsidR="00656505">
        <w:rPr>
          <w:rFonts w:ascii="CG Omega" w:hAnsi="CG Omega"/>
          <w:sz w:val="24"/>
          <w:szCs w:val="24"/>
        </w:rPr>
        <w:t>invisible</w:t>
      </w:r>
      <w:r>
        <w:rPr>
          <w:rFonts w:ascii="CG Omega" w:hAnsi="CG Omega"/>
          <w:sz w:val="24"/>
          <w:szCs w:val="24"/>
        </w:rPr>
        <w:t xml:space="preserve"> killer.  Although a heat wave does not happen with the spectacle of other hazards such as tornados and floods, the National Center for </w:t>
      </w:r>
      <w:r w:rsidR="00656505">
        <w:rPr>
          <w:rFonts w:ascii="CG Omega" w:hAnsi="CG Omega"/>
          <w:sz w:val="24"/>
          <w:szCs w:val="24"/>
        </w:rPr>
        <w:t>Environmental</w:t>
      </w:r>
      <w:r>
        <w:rPr>
          <w:rFonts w:ascii="CG Omega" w:hAnsi="CG Omega"/>
          <w:sz w:val="24"/>
          <w:szCs w:val="24"/>
        </w:rPr>
        <w:t xml:space="preserve"> Health reports that extreme heat caused </w:t>
      </w:r>
      <w:r w:rsidR="00656505">
        <w:rPr>
          <w:rFonts w:ascii="CG Omega" w:hAnsi="CG Omega"/>
          <w:sz w:val="24"/>
          <w:szCs w:val="24"/>
        </w:rPr>
        <w:t xml:space="preserve">18,065 deaths in the United States since 2000.  Extreme heat kills more people than hurricanes, floods, tornados and lighting combined, according to the National Weather Service. </w:t>
      </w:r>
    </w:p>
    <w:p w14:paraId="7F8B0178" w14:textId="424218A2" w:rsidR="00656505" w:rsidRDefault="001E0365" w:rsidP="00186A41">
      <w:pPr>
        <w:rPr>
          <w:rFonts w:ascii="CG Omega" w:hAnsi="CG Omega"/>
          <w:sz w:val="24"/>
          <w:szCs w:val="24"/>
        </w:rPr>
      </w:pPr>
      <w:r>
        <w:rPr>
          <w:rFonts w:ascii="CG Omega" w:hAnsi="CG Omega"/>
          <w:sz w:val="24"/>
          <w:szCs w:val="24"/>
        </w:rPr>
        <w:t>Extreme heat data is recorded at the county level.  However, given the nature of extreme heat and the proximity of the jurisdictions addressing the hazard to each other, they all experienced the same extreme heat events.  No damage dollars for any extreme heat event have been recorded in any participating jurisdiction in over 20 years.</w:t>
      </w:r>
    </w:p>
    <w:p w14:paraId="319C8B85" w14:textId="31A163B3" w:rsidR="001E0365" w:rsidRDefault="001E0365" w:rsidP="00186A41">
      <w:pPr>
        <w:rPr>
          <w:rFonts w:ascii="CG Omega" w:hAnsi="CG Omega"/>
          <w:sz w:val="24"/>
          <w:szCs w:val="24"/>
        </w:rPr>
      </w:pPr>
      <w:r>
        <w:rPr>
          <w:rFonts w:ascii="CG Omega" w:hAnsi="CG Omega"/>
          <w:sz w:val="24"/>
          <w:szCs w:val="24"/>
        </w:rPr>
        <w:t>Based on historic weather data, extreme heat in Goliad County and the jurisdictions addressing the hazard is highly likely, meaning an event affecting any or all of them is probable in the next year.</w:t>
      </w:r>
    </w:p>
    <w:p w14:paraId="52726EBF" w14:textId="4D2F462D" w:rsidR="001E0365" w:rsidRDefault="001E0365" w:rsidP="00186A41">
      <w:pPr>
        <w:rPr>
          <w:rFonts w:ascii="CG Omega" w:hAnsi="CG Omega"/>
          <w:sz w:val="24"/>
          <w:szCs w:val="24"/>
        </w:rPr>
      </w:pPr>
      <w:r>
        <w:rPr>
          <w:rFonts w:ascii="CG Omega" w:hAnsi="CG Omega"/>
          <w:sz w:val="24"/>
          <w:szCs w:val="24"/>
        </w:rPr>
        <w:t>The magnitude or intensity of an extreme heat event is measured according to temperature in relation to the percentage of humidity.  According to the Nation Oceanic Atmospheric Administration (NOAA), this relationship is referred to as the “Heat Index”.  This index measures how hot it feels outside when humidity is combined with high temperatures.</w:t>
      </w:r>
    </w:p>
    <w:p w14:paraId="7A45ABE5" w14:textId="77777777" w:rsidR="001E0365" w:rsidRDefault="001E0365" w:rsidP="00186A41">
      <w:pPr>
        <w:rPr>
          <w:rFonts w:ascii="CG Omega" w:hAnsi="CG Omega"/>
          <w:sz w:val="24"/>
          <w:szCs w:val="24"/>
        </w:rPr>
      </w:pPr>
    </w:p>
    <w:p w14:paraId="0807F010" w14:textId="7CC6F501" w:rsidR="001E0365" w:rsidRDefault="001E0365" w:rsidP="00186A41">
      <w:pPr>
        <w:rPr>
          <w:rFonts w:ascii="CG Omega" w:hAnsi="CG Omega"/>
          <w:sz w:val="24"/>
          <w:szCs w:val="24"/>
        </w:rPr>
      </w:pPr>
      <w:r>
        <w:rPr>
          <w:noProof/>
        </w:rPr>
        <w:lastRenderedPageBreak/>
        <w:drawing>
          <wp:inline distT="0" distB="0" distL="0" distR="0" wp14:anchorId="161C9A35" wp14:editId="7685DE85">
            <wp:extent cx="5956300" cy="3733800"/>
            <wp:effectExtent l="0" t="0" r="6350" b="0"/>
            <wp:docPr id="8652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375" cy="3742623"/>
                    </a:xfrm>
                    <a:prstGeom prst="rect">
                      <a:avLst/>
                    </a:prstGeom>
                    <a:noFill/>
                    <a:ln>
                      <a:noFill/>
                    </a:ln>
                  </pic:spPr>
                </pic:pic>
              </a:graphicData>
            </a:graphic>
          </wp:inline>
        </w:drawing>
      </w:r>
    </w:p>
    <w:p w14:paraId="5F5C9713" w14:textId="77777777" w:rsidR="001E0365" w:rsidRDefault="001E0365" w:rsidP="00186A41">
      <w:pPr>
        <w:rPr>
          <w:rFonts w:ascii="CG Omega" w:hAnsi="CG Omega"/>
          <w:sz w:val="24"/>
          <w:szCs w:val="24"/>
        </w:rPr>
      </w:pPr>
    </w:p>
    <w:p w14:paraId="0146155C" w14:textId="5D9F95AB" w:rsidR="00033947" w:rsidRDefault="001E0365" w:rsidP="00186A41">
      <w:pPr>
        <w:rPr>
          <w:rFonts w:ascii="CG Omega" w:hAnsi="CG Omega"/>
          <w:sz w:val="24"/>
          <w:szCs w:val="24"/>
        </w:rPr>
      </w:pPr>
      <w:r>
        <w:rPr>
          <w:rFonts w:ascii="CG Omega" w:hAnsi="CG Omega"/>
          <w:sz w:val="24"/>
          <w:szCs w:val="24"/>
        </w:rPr>
        <w:t xml:space="preserve">The figure above displays varying degrees of caution depending on the relative humidity combined with the temperatures.  For example, when the temperature is below 90 degrees F, caution should be </w:t>
      </w:r>
      <w:r w:rsidR="00CB7404">
        <w:rPr>
          <w:rFonts w:ascii="CG Omega" w:hAnsi="CG Omega"/>
          <w:sz w:val="24"/>
          <w:szCs w:val="24"/>
        </w:rPr>
        <w:t>exercised</w:t>
      </w:r>
      <w:r>
        <w:rPr>
          <w:rFonts w:ascii="CG Omega" w:hAnsi="CG Omega"/>
          <w:sz w:val="24"/>
          <w:szCs w:val="24"/>
        </w:rPr>
        <w:t xml:space="preserve"> if the humidity level is at or above 40 percent.</w:t>
      </w:r>
    </w:p>
    <w:p w14:paraId="4F39E094" w14:textId="3901E584" w:rsidR="00CB7404" w:rsidRDefault="001E0365" w:rsidP="00CB7404">
      <w:pPr>
        <w:rPr>
          <w:rFonts w:ascii="CG Omega" w:hAnsi="CG Omega"/>
          <w:sz w:val="24"/>
          <w:szCs w:val="24"/>
        </w:rPr>
      </w:pPr>
      <w:r>
        <w:rPr>
          <w:rFonts w:ascii="CG Omega" w:hAnsi="CG Omega"/>
          <w:sz w:val="24"/>
          <w:szCs w:val="24"/>
        </w:rPr>
        <w:t xml:space="preserve">The shaded zones on the chart indicate varying symptoms or disorders that could occur depending on the magnitude or intensity of the event.  “Caution” is the first level f intensity where fatigue due to hear exposure is possible.  “Extreme Caution” indicates that sunstroke, muscle cramps or heat </w:t>
      </w:r>
      <w:r w:rsidR="00CB7404">
        <w:rPr>
          <w:rFonts w:ascii="CG Omega" w:hAnsi="CG Omega"/>
          <w:sz w:val="24"/>
          <w:szCs w:val="24"/>
        </w:rPr>
        <w:t>exhaustion are possible, whereas a “Danger” level means that these symptoms are likely.  “Extreme Danger” indicates that heat stroke is likely.</w:t>
      </w:r>
    </w:p>
    <w:p w14:paraId="4EE74508" w14:textId="357D84CC" w:rsidR="00CB7404" w:rsidRDefault="00CB7404" w:rsidP="00CB7404">
      <w:pPr>
        <w:rPr>
          <w:rFonts w:ascii="CG Omega" w:hAnsi="CG Omega"/>
          <w:sz w:val="24"/>
          <w:szCs w:val="24"/>
        </w:rPr>
      </w:pPr>
      <w:r>
        <w:rPr>
          <w:rFonts w:ascii="CG Omega" w:hAnsi="CG Omega"/>
          <w:b/>
          <w:bCs/>
          <w:sz w:val="24"/>
          <w:szCs w:val="24"/>
        </w:rPr>
        <w:t xml:space="preserve">Heat Advisory- </w:t>
      </w:r>
      <w:r>
        <w:rPr>
          <w:rFonts w:ascii="CG Omega" w:hAnsi="CG Omega"/>
          <w:sz w:val="24"/>
          <w:szCs w:val="24"/>
        </w:rPr>
        <w:t>Extreme heat index making it feel hot, typically between 105 degrees F to 110 degrees F for 3 hours or more during the day and at above 75 degrees F at night.</w:t>
      </w:r>
    </w:p>
    <w:p w14:paraId="115864C6" w14:textId="4E09F34E" w:rsidR="00CB7404" w:rsidRDefault="00CB7404" w:rsidP="00CB7404">
      <w:pPr>
        <w:rPr>
          <w:rFonts w:ascii="CG Omega" w:hAnsi="CG Omega"/>
          <w:sz w:val="24"/>
          <w:szCs w:val="24"/>
        </w:rPr>
      </w:pPr>
      <w:r>
        <w:rPr>
          <w:rFonts w:ascii="CG Omega" w:hAnsi="CG Omega"/>
          <w:b/>
          <w:bCs/>
          <w:sz w:val="24"/>
          <w:szCs w:val="24"/>
        </w:rPr>
        <w:t xml:space="preserve">Excessive Heat Warning- </w:t>
      </w:r>
      <w:r>
        <w:rPr>
          <w:rFonts w:ascii="CG Omega" w:hAnsi="CG Omega"/>
          <w:sz w:val="24"/>
          <w:szCs w:val="24"/>
        </w:rPr>
        <w:t>Extreme heat index making it feel very hot, typically about 105 degrees F for 3 hours or more during the day and at or above 80 degrees F at night.</w:t>
      </w:r>
    </w:p>
    <w:p w14:paraId="24753745" w14:textId="2C4ADF3B" w:rsidR="00CB7404" w:rsidRDefault="00A1231A" w:rsidP="00CB7404">
      <w:pPr>
        <w:rPr>
          <w:rFonts w:ascii="CG Omega" w:hAnsi="CG Omega"/>
          <w:sz w:val="24"/>
          <w:szCs w:val="24"/>
        </w:rPr>
      </w:pPr>
      <w:r>
        <w:rPr>
          <w:rFonts w:ascii="CG Omega" w:hAnsi="CG Omega"/>
          <w:sz w:val="24"/>
          <w:szCs w:val="24"/>
        </w:rPr>
        <w:t>Extreme hea</w:t>
      </w:r>
      <w:r w:rsidR="006108AF">
        <w:rPr>
          <w:rFonts w:ascii="CG Omega" w:hAnsi="CG Omega"/>
          <w:sz w:val="24"/>
          <w:szCs w:val="24"/>
        </w:rPr>
        <w:t>t</w:t>
      </w:r>
      <w:r>
        <w:rPr>
          <w:rFonts w:ascii="CG Omega" w:hAnsi="CG Omega"/>
          <w:sz w:val="24"/>
          <w:szCs w:val="24"/>
        </w:rPr>
        <w:t xml:space="preserve"> has no distinct geographic boundary.  Extreme hear can occur across the entire planning area and uniformly affect the jurisdictions addressing the hazard.</w:t>
      </w:r>
    </w:p>
    <w:p w14:paraId="235E46B1" w14:textId="722D4ECC" w:rsidR="00A1231A" w:rsidRDefault="00A1231A" w:rsidP="00CB7404">
      <w:pPr>
        <w:rPr>
          <w:rFonts w:ascii="CG Omega" w:hAnsi="CG Omega"/>
          <w:sz w:val="24"/>
          <w:szCs w:val="24"/>
        </w:rPr>
      </w:pPr>
      <w:r>
        <w:rPr>
          <w:rFonts w:ascii="CG Omega" w:hAnsi="CG Omega"/>
          <w:sz w:val="24"/>
          <w:szCs w:val="24"/>
        </w:rPr>
        <w:t xml:space="preserve">The potential impact of excessive summer hear is normally minor, resulting in few, if any, injuries.  No property or crop damage specifically tied to extreme heat events has been recorded in any of the participating jurisdictions in over 20 years.  No death related to </w:t>
      </w:r>
      <w:r>
        <w:rPr>
          <w:rFonts w:ascii="CG Omega" w:hAnsi="CG Omega"/>
          <w:sz w:val="24"/>
          <w:szCs w:val="24"/>
        </w:rPr>
        <w:lastRenderedPageBreak/>
        <w:t>extreme hear have ever been reported in the participating jurisdictions.  However, based on the hazard’s potential, in the worst cases, especially in combined with drought conditions, the hazard may inflict property or crop damages, and it can even be deadly.  Any shutdown of facilities due to extreme hear to expected to be temporary.</w:t>
      </w:r>
    </w:p>
    <w:p w14:paraId="3A6DE612" w14:textId="24628A46" w:rsidR="00A1231A" w:rsidRDefault="00A1231A" w:rsidP="00CB7404">
      <w:pPr>
        <w:rPr>
          <w:rFonts w:ascii="CG Omega" w:hAnsi="CG Omega"/>
          <w:sz w:val="24"/>
          <w:szCs w:val="24"/>
        </w:rPr>
      </w:pPr>
      <w:r>
        <w:rPr>
          <w:rFonts w:ascii="CG Omega" w:hAnsi="CG Omega"/>
          <w:sz w:val="24"/>
          <w:szCs w:val="24"/>
        </w:rPr>
        <w:t xml:space="preserve">Goliad County and the jurisdictions addressing the hazard are home to many vulnerable residents.  Vulnerable populations may feel greater impacts from extreme heat due to these populations’ limited ability to properly address the hazard due to deficiencies including but not limited to: lack of air conditioning in their homes or vehicles, lack of access to air-conditioned public spaces during the hottest part of the day, insufficient numbers of box or ceiling fans, or lack of access to other means of cooling. The consequences for these populations’ exposure to extreme heat can include but are not limited to” heat cramps, sunburn, dehydration, fatigue, heat exhaustion, heat stroke, or death. </w:t>
      </w:r>
    </w:p>
    <w:p w14:paraId="2E4F39AD" w14:textId="03EF28B6" w:rsidR="00A1231A" w:rsidRDefault="00A1231A" w:rsidP="00CB7404">
      <w:pPr>
        <w:rPr>
          <w:rFonts w:ascii="CG Omega" w:hAnsi="CG Omega"/>
          <w:sz w:val="24"/>
          <w:szCs w:val="24"/>
        </w:rPr>
      </w:pPr>
      <w:r>
        <w:rPr>
          <w:rFonts w:ascii="CG Omega" w:hAnsi="CG Omega"/>
          <w:sz w:val="24"/>
          <w:szCs w:val="24"/>
        </w:rPr>
        <w:t>While all of the jurisdictions addressing the hazard are exposed to extreme temperatures, existing buildings, infrastructure, and critical facilities are not considered vulnerable to damages significant enough to interrupt or stop normal operations.  Therefore, any estimated property losses associated with the hazard are anticipated to be minimal across the area.</w:t>
      </w:r>
    </w:p>
    <w:p w14:paraId="0AE600D8" w14:textId="77777777" w:rsidR="00A1231A" w:rsidRDefault="00A1231A" w:rsidP="00CB7404">
      <w:pPr>
        <w:rPr>
          <w:rFonts w:ascii="CG Omega" w:hAnsi="CG Omega"/>
          <w:sz w:val="24"/>
          <w:szCs w:val="24"/>
        </w:rPr>
      </w:pPr>
    </w:p>
    <w:p w14:paraId="69829825" w14:textId="77777777" w:rsidR="00A1231A" w:rsidRDefault="00A1231A" w:rsidP="00CB7404">
      <w:pPr>
        <w:rPr>
          <w:rFonts w:ascii="CG Omega" w:hAnsi="CG Omega"/>
          <w:sz w:val="24"/>
          <w:szCs w:val="24"/>
        </w:rPr>
      </w:pPr>
    </w:p>
    <w:p w14:paraId="57239234" w14:textId="77777777" w:rsidR="00A1231A" w:rsidRDefault="00A1231A" w:rsidP="00CB7404">
      <w:pPr>
        <w:rPr>
          <w:rFonts w:ascii="CG Omega" w:hAnsi="CG Omega"/>
          <w:sz w:val="24"/>
          <w:szCs w:val="24"/>
        </w:rPr>
      </w:pPr>
    </w:p>
    <w:p w14:paraId="20B4AB35" w14:textId="77777777" w:rsidR="00A1231A" w:rsidRDefault="00A1231A" w:rsidP="00CB7404">
      <w:pPr>
        <w:rPr>
          <w:rFonts w:ascii="CG Omega" w:hAnsi="CG Omega"/>
          <w:sz w:val="24"/>
          <w:szCs w:val="24"/>
        </w:rPr>
      </w:pPr>
    </w:p>
    <w:p w14:paraId="297B1331" w14:textId="77777777" w:rsidR="00A1231A" w:rsidRDefault="00A1231A" w:rsidP="00CB7404">
      <w:pPr>
        <w:rPr>
          <w:rFonts w:ascii="CG Omega" w:hAnsi="CG Omega"/>
          <w:sz w:val="24"/>
          <w:szCs w:val="24"/>
        </w:rPr>
      </w:pPr>
    </w:p>
    <w:p w14:paraId="0357283A" w14:textId="77777777" w:rsidR="00A1231A" w:rsidRDefault="00A1231A" w:rsidP="00CB7404">
      <w:pPr>
        <w:rPr>
          <w:rFonts w:ascii="CG Omega" w:hAnsi="CG Omega"/>
          <w:sz w:val="24"/>
          <w:szCs w:val="24"/>
        </w:rPr>
      </w:pPr>
    </w:p>
    <w:p w14:paraId="54EC43FF" w14:textId="77777777" w:rsidR="006108AF" w:rsidRDefault="006108AF" w:rsidP="00CB7404">
      <w:pPr>
        <w:rPr>
          <w:rFonts w:ascii="CG Omega" w:hAnsi="CG Omega"/>
          <w:sz w:val="24"/>
          <w:szCs w:val="24"/>
        </w:rPr>
      </w:pPr>
    </w:p>
    <w:p w14:paraId="3EB2378A" w14:textId="77777777" w:rsidR="00C64716" w:rsidRDefault="00C64716" w:rsidP="00CB7404">
      <w:pPr>
        <w:rPr>
          <w:rFonts w:ascii="CG Omega" w:hAnsi="CG Omega"/>
          <w:sz w:val="24"/>
          <w:szCs w:val="24"/>
        </w:rPr>
      </w:pPr>
    </w:p>
    <w:p w14:paraId="42AB01E4" w14:textId="77777777" w:rsidR="00C64716" w:rsidRDefault="00C64716" w:rsidP="00CB7404">
      <w:pPr>
        <w:rPr>
          <w:rFonts w:ascii="CG Omega" w:hAnsi="CG Omega"/>
          <w:sz w:val="24"/>
          <w:szCs w:val="24"/>
        </w:rPr>
      </w:pPr>
    </w:p>
    <w:p w14:paraId="4EDED741" w14:textId="77777777" w:rsidR="00C64716" w:rsidRDefault="00C64716" w:rsidP="00CB7404">
      <w:pPr>
        <w:rPr>
          <w:rFonts w:ascii="CG Omega" w:hAnsi="CG Omega"/>
          <w:sz w:val="24"/>
          <w:szCs w:val="24"/>
        </w:rPr>
      </w:pPr>
    </w:p>
    <w:p w14:paraId="29F2C0D8" w14:textId="77777777" w:rsidR="00C64716" w:rsidRDefault="00C64716" w:rsidP="00CB7404">
      <w:pPr>
        <w:rPr>
          <w:rFonts w:ascii="CG Omega" w:hAnsi="CG Omega"/>
          <w:sz w:val="24"/>
          <w:szCs w:val="24"/>
        </w:rPr>
      </w:pPr>
    </w:p>
    <w:p w14:paraId="17C1854A" w14:textId="77777777" w:rsidR="00C64716" w:rsidRDefault="00C64716" w:rsidP="00CB7404">
      <w:pPr>
        <w:rPr>
          <w:rFonts w:ascii="CG Omega" w:hAnsi="CG Omega"/>
          <w:sz w:val="24"/>
          <w:szCs w:val="24"/>
        </w:rPr>
      </w:pPr>
    </w:p>
    <w:p w14:paraId="77D57158" w14:textId="77777777" w:rsidR="00A24C37" w:rsidRDefault="00A24C37" w:rsidP="00CB7404">
      <w:pPr>
        <w:rPr>
          <w:rFonts w:ascii="CG Omega" w:hAnsi="CG Omega"/>
          <w:sz w:val="24"/>
          <w:szCs w:val="24"/>
        </w:rPr>
      </w:pPr>
    </w:p>
    <w:p w14:paraId="3C44E570" w14:textId="77777777" w:rsidR="00C64716" w:rsidRDefault="00C64716" w:rsidP="00CB7404">
      <w:pPr>
        <w:rPr>
          <w:rFonts w:ascii="CG Omega" w:hAnsi="CG Omega"/>
          <w:sz w:val="24"/>
          <w:szCs w:val="24"/>
        </w:rPr>
      </w:pPr>
    </w:p>
    <w:p w14:paraId="65D1AB70" w14:textId="77777777" w:rsidR="00C64716" w:rsidRDefault="00C64716" w:rsidP="00CB7404">
      <w:pPr>
        <w:rPr>
          <w:rFonts w:ascii="CG Omega" w:hAnsi="CG Omega"/>
          <w:sz w:val="24"/>
          <w:szCs w:val="24"/>
        </w:rPr>
      </w:pPr>
    </w:p>
    <w:p w14:paraId="6C2073EE" w14:textId="77777777" w:rsidR="00A1231A" w:rsidRDefault="00A1231A" w:rsidP="00CB7404">
      <w:pPr>
        <w:rPr>
          <w:rFonts w:ascii="CG Omega" w:hAnsi="CG Omega"/>
          <w:sz w:val="24"/>
          <w:szCs w:val="24"/>
        </w:rPr>
      </w:pPr>
    </w:p>
    <w:p w14:paraId="59D9564D" w14:textId="5FEDE778" w:rsidR="00A1231A" w:rsidRPr="000B0396" w:rsidRDefault="000B0396" w:rsidP="000B0396">
      <w:pPr>
        <w:pStyle w:val="ListParagraph"/>
        <w:numPr>
          <w:ilvl w:val="0"/>
          <w:numId w:val="1"/>
        </w:numPr>
        <w:rPr>
          <w:rFonts w:ascii="CG Omega" w:hAnsi="CG Omega"/>
          <w:sz w:val="24"/>
          <w:szCs w:val="24"/>
        </w:rPr>
      </w:pPr>
      <w:r>
        <w:rPr>
          <w:rFonts w:ascii="CG Omega" w:hAnsi="CG Omega"/>
          <w:b/>
          <w:bCs/>
          <w:sz w:val="24"/>
          <w:szCs w:val="24"/>
        </w:rPr>
        <w:t>Severe Winter Storm</w:t>
      </w:r>
    </w:p>
    <w:p w14:paraId="5A32723E" w14:textId="27B68B5C" w:rsidR="000B0396" w:rsidRDefault="000B0396" w:rsidP="000B0396">
      <w:pPr>
        <w:rPr>
          <w:rFonts w:ascii="CG Omega" w:hAnsi="CG Omega"/>
          <w:sz w:val="24"/>
          <w:szCs w:val="24"/>
        </w:rPr>
      </w:pPr>
      <w:r>
        <w:rPr>
          <w:rFonts w:ascii="CG Omega" w:hAnsi="CG Omega"/>
          <w:sz w:val="24"/>
          <w:szCs w:val="24"/>
        </w:rPr>
        <w:t>A severe winter storm is defined by extreme cold and heavy concentrations of snowfall or ice.  Texas is disrupted more severely by severe winter storms than regions that experience severe winter weather more frequently.</w:t>
      </w:r>
    </w:p>
    <w:p w14:paraId="0C841D12" w14:textId="66FC7560" w:rsidR="000B0396" w:rsidRDefault="000B0396" w:rsidP="000B0396">
      <w:pPr>
        <w:rPr>
          <w:rFonts w:ascii="CG Omega" w:hAnsi="CG Omega"/>
          <w:sz w:val="24"/>
          <w:szCs w:val="24"/>
        </w:rPr>
      </w:pPr>
      <w:r>
        <w:rPr>
          <w:rFonts w:ascii="CG Omega" w:hAnsi="CG Omega"/>
          <w:sz w:val="24"/>
          <w:szCs w:val="24"/>
        </w:rPr>
        <w:t>The types of severe winter storm which Texans are most familiar with are snowstorms, blizzards, cold waves, and ice storms.</w:t>
      </w:r>
    </w:p>
    <w:p w14:paraId="0D8FED7A" w14:textId="2D75E237" w:rsidR="000B0396" w:rsidRDefault="000B0396" w:rsidP="000B0396">
      <w:pPr>
        <w:rPr>
          <w:rFonts w:ascii="CG Omega" w:hAnsi="CG Omega"/>
          <w:sz w:val="24"/>
          <w:szCs w:val="24"/>
        </w:rPr>
      </w:pPr>
      <w:r>
        <w:rPr>
          <w:rFonts w:ascii="CG Omega" w:hAnsi="CG Omega"/>
          <w:sz w:val="24"/>
          <w:szCs w:val="24"/>
        </w:rPr>
        <w:t xml:space="preserve">Snowfall with an accumulation of four or more inches in a </w:t>
      </w:r>
      <w:r w:rsidR="00C64716">
        <w:rPr>
          <w:rFonts w:ascii="CG Omega" w:hAnsi="CG Omega"/>
          <w:sz w:val="24"/>
          <w:szCs w:val="24"/>
        </w:rPr>
        <w:t>12-hour</w:t>
      </w:r>
      <w:r>
        <w:rPr>
          <w:rFonts w:ascii="CG Omega" w:hAnsi="CG Omega"/>
          <w:sz w:val="24"/>
          <w:szCs w:val="24"/>
        </w:rPr>
        <w:t xml:space="preserve"> period is considered a heavy snowfall.  Snowfall of any amount is rare south of a line from Del Rio to Port Arthur, and it is this rarity of event, coupled with a lack of preparedness for such an event, that creates a severe weather condition.</w:t>
      </w:r>
    </w:p>
    <w:p w14:paraId="43F2BFC4" w14:textId="0BC71A27" w:rsidR="000B0396" w:rsidRDefault="000B0396" w:rsidP="000B0396">
      <w:pPr>
        <w:rPr>
          <w:rFonts w:ascii="CG Omega" w:hAnsi="CG Omega"/>
          <w:sz w:val="24"/>
          <w:szCs w:val="24"/>
        </w:rPr>
      </w:pPr>
      <w:r>
        <w:rPr>
          <w:rFonts w:ascii="CG Omega" w:hAnsi="CG Omega"/>
          <w:sz w:val="24"/>
          <w:szCs w:val="24"/>
        </w:rPr>
        <w:t>Blizzards are the most perilous of all winter storms, characterized by low temperatures and strong winds in excess of 35 mph, bearing large amounts of blowing or drifting snow.  Blizzards take a terrible toll on livestock and people caught in the open. In Texas, blizzards are most likely to occur in the Panhandle and South Plains Regions.</w:t>
      </w:r>
    </w:p>
    <w:p w14:paraId="56DB1FA9" w14:textId="2FBEEB86" w:rsidR="000B0396" w:rsidRDefault="000B0396" w:rsidP="000B0396">
      <w:pPr>
        <w:rPr>
          <w:rFonts w:ascii="CG Omega" w:hAnsi="CG Omega"/>
          <w:sz w:val="24"/>
          <w:szCs w:val="24"/>
        </w:rPr>
      </w:pPr>
      <w:r>
        <w:rPr>
          <w:rFonts w:ascii="CG Omega" w:hAnsi="CG Omega"/>
          <w:sz w:val="24"/>
          <w:szCs w:val="24"/>
        </w:rPr>
        <w:t>The passage of a winter cold front with a drastic drop in temperature heralds the arrival of a cold wave, usually referred to as a “blue north-er.”</w:t>
      </w:r>
    </w:p>
    <w:p w14:paraId="34452212" w14:textId="4BD2BC31" w:rsidR="000B0396" w:rsidRDefault="000B0396" w:rsidP="000B0396">
      <w:pPr>
        <w:rPr>
          <w:rFonts w:ascii="CG Omega" w:hAnsi="CG Omega"/>
          <w:sz w:val="24"/>
          <w:szCs w:val="24"/>
        </w:rPr>
      </w:pPr>
      <w:r>
        <w:rPr>
          <w:rFonts w:ascii="CG Omega" w:hAnsi="CG Omega"/>
          <w:sz w:val="24"/>
          <w:szCs w:val="24"/>
        </w:rPr>
        <w:t>An ice storm occurs when rain falls out of the warm and moist upper layers of the atmosphere into a cold and dry layer near the ground.  The rain freezes on contact with the cold ground and accumulates on exposed surfaces.  If a half inch of rain freezes on trees and utility wires, damage can occur, especially if accompanied by high winds, thus half an inch is used as the criteria before an icing event is categorized as an “ice storm”.</w:t>
      </w:r>
    </w:p>
    <w:p w14:paraId="50D4FBD4" w14:textId="0170980B" w:rsidR="000B0396" w:rsidRDefault="008E49F6" w:rsidP="000B0396">
      <w:pPr>
        <w:rPr>
          <w:rFonts w:ascii="CG Omega" w:hAnsi="CG Omega"/>
          <w:sz w:val="24"/>
          <w:szCs w:val="24"/>
        </w:rPr>
      </w:pPr>
      <w:r>
        <w:rPr>
          <w:rFonts w:ascii="CG Omega" w:hAnsi="CG Omega"/>
          <w:sz w:val="24"/>
          <w:szCs w:val="24"/>
        </w:rPr>
        <w:t xml:space="preserve">Severe winter weather data is recorded at the county level.  However, given the nature of severe winter weather and the proximity of all jurisdictions to each other, every jurisdiction experienced the same severe winter weather events.  The last case of severe winter weather was recorded in February 2022. </w:t>
      </w:r>
    </w:p>
    <w:p w14:paraId="3A7B1D02" w14:textId="66C4745A" w:rsidR="008E49F6" w:rsidRDefault="008E49F6" w:rsidP="000B0396">
      <w:pPr>
        <w:rPr>
          <w:rFonts w:ascii="CG Omega" w:hAnsi="CG Omega"/>
          <w:sz w:val="24"/>
          <w:szCs w:val="24"/>
        </w:rPr>
      </w:pPr>
      <w:r>
        <w:rPr>
          <w:rFonts w:ascii="CG Omega" w:hAnsi="CG Omega"/>
          <w:sz w:val="24"/>
          <w:szCs w:val="24"/>
        </w:rPr>
        <w:t>Because it is likely that more winter storms have occurred than have been officially reported, the likelihood of winter storms occurring in Goliad County and the participating jurisdictions is occasional, meaning an event affecting any or all of the participating jurisdictions is possible in the next five years.</w:t>
      </w:r>
    </w:p>
    <w:p w14:paraId="274FFBBE" w14:textId="4F62A5BC" w:rsidR="00707F2D" w:rsidRDefault="008E49F6" w:rsidP="000B0396">
      <w:pPr>
        <w:rPr>
          <w:rFonts w:ascii="CG Omega" w:hAnsi="CG Omega"/>
          <w:sz w:val="24"/>
          <w:szCs w:val="24"/>
        </w:rPr>
      </w:pPr>
      <w:r>
        <w:rPr>
          <w:rFonts w:ascii="CG Omega" w:hAnsi="CG Omega"/>
          <w:sz w:val="24"/>
          <w:szCs w:val="24"/>
        </w:rPr>
        <w:t xml:space="preserve">The definitions below explain the magnitude of severe winter storms.  The wind-chill factor index was developed by the National Weather Service.  </w:t>
      </w:r>
      <w:r w:rsidR="00707F2D">
        <w:rPr>
          <w:rFonts w:ascii="CG Omega" w:hAnsi="CG Omega"/>
          <w:sz w:val="24"/>
          <w:szCs w:val="24"/>
        </w:rPr>
        <w:t>It neither addresses temperatures above 40 degrees F nor wind speeds below 5 mph.</w:t>
      </w:r>
    </w:p>
    <w:p w14:paraId="5649870C" w14:textId="77777777" w:rsidR="006108AF" w:rsidRDefault="006108AF" w:rsidP="000B0396">
      <w:pPr>
        <w:rPr>
          <w:rFonts w:ascii="CG Omega" w:hAnsi="CG Omega"/>
          <w:sz w:val="24"/>
          <w:szCs w:val="24"/>
        </w:rPr>
      </w:pPr>
    </w:p>
    <w:p w14:paraId="5C4E7042" w14:textId="77777777" w:rsidR="006108AF" w:rsidRDefault="006108AF" w:rsidP="000B0396">
      <w:pPr>
        <w:rPr>
          <w:rFonts w:ascii="CG Omega" w:hAnsi="CG Omega"/>
          <w:sz w:val="24"/>
          <w:szCs w:val="24"/>
        </w:rPr>
      </w:pPr>
    </w:p>
    <w:p w14:paraId="3E54AA92" w14:textId="1E1552B1" w:rsidR="00707F2D" w:rsidRDefault="00707F2D" w:rsidP="000B0396">
      <w:pPr>
        <w:rPr>
          <w:rFonts w:ascii="CG Omega" w:hAnsi="CG Omega"/>
          <w:sz w:val="24"/>
          <w:szCs w:val="24"/>
        </w:rPr>
      </w:pPr>
      <w:r>
        <w:rPr>
          <w:rFonts w:ascii="CG Omega" w:hAnsi="CG Omega"/>
          <w:b/>
          <w:bCs/>
          <w:sz w:val="24"/>
          <w:szCs w:val="24"/>
        </w:rPr>
        <w:t xml:space="preserve">Frost Advisory- </w:t>
      </w:r>
      <w:r>
        <w:rPr>
          <w:rFonts w:ascii="CG Omega" w:hAnsi="CG Omega"/>
          <w:sz w:val="24"/>
          <w:szCs w:val="24"/>
        </w:rPr>
        <w:t>Issued when nighttime minimum temperatures are expected to range from 33 degrees F to 36 degrees F in the growing season.</w:t>
      </w:r>
    </w:p>
    <w:p w14:paraId="55BD343D" w14:textId="3ECBC10C" w:rsidR="00707F2D" w:rsidRDefault="00707F2D" w:rsidP="000B0396">
      <w:pPr>
        <w:rPr>
          <w:rFonts w:ascii="CG Omega" w:hAnsi="CG Omega"/>
          <w:sz w:val="24"/>
          <w:szCs w:val="24"/>
        </w:rPr>
      </w:pPr>
      <w:r>
        <w:rPr>
          <w:rFonts w:ascii="CG Omega" w:hAnsi="CG Omega"/>
          <w:b/>
          <w:bCs/>
          <w:sz w:val="24"/>
          <w:szCs w:val="24"/>
        </w:rPr>
        <w:t xml:space="preserve">Freeze Warning- </w:t>
      </w:r>
      <w:r>
        <w:rPr>
          <w:rFonts w:ascii="CG Omega" w:hAnsi="CG Omega"/>
          <w:sz w:val="24"/>
          <w:szCs w:val="24"/>
        </w:rPr>
        <w:t>Issued when nighttime minimum temperatures are expected to reach 32 degrees F or lower in the growing season.  They are usually issued to highlight the first few freezes of the fall or unusually late freezes in the spring.  A Freeze Watch is issued when these conditions may be met 12 to 48 hours in the future.</w:t>
      </w:r>
    </w:p>
    <w:p w14:paraId="5451C66B" w14:textId="45850E38" w:rsidR="00707F2D" w:rsidRDefault="00707F2D" w:rsidP="000B0396">
      <w:pPr>
        <w:rPr>
          <w:rFonts w:ascii="CG Omega" w:hAnsi="CG Omega"/>
          <w:sz w:val="24"/>
          <w:szCs w:val="24"/>
        </w:rPr>
      </w:pPr>
      <w:r>
        <w:rPr>
          <w:rFonts w:ascii="CG Omega" w:hAnsi="CG Omega"/>
          <w:b/>
          <w:bCs/>
          <w:sz w:val="24"/>
          <w:szCs w:val="24"/>
        </w:rPr>
        <w:t xml:space="preserve">Snow Advisory- </w:t>
      </w:r>
      <w:r>
        <w:rPr>
          <w:rFonts w:ascii="CG Omega" w:hAnsi="CG Omega"/>
          <w:sz w:val="24"/>
          <w:szCs w:val="24"/>
        </w:rPr>
        <w:t>Issued when accumulating snow of 2 to 4 inches is expected.  An advisory may still be warranted if lesser accumulations will produce travel difficulties, especially early in the winter season.</w:t>
      </w:r>
    </w:p>
    <w:p w14:paraId="5DB8EAA1" w14:textId="0B715818" w:rsidR="00707F2D" w:rsidRDefault="00707F2D" w:rsidP="000B0396">
      <w:pPr>
        <w:rPr>
          <w:rFonts w:ascii="CG Omega" w:hAnsi="CG Omega"/>
          <w:sz w:val="24"/>
          <w:szCs w:val="24"/>
        </w:rPr>
      </w:pPr>
      <w:r>
        <w:rPr>
          <w:rFonts w:ascii="CG Omega" w:hAnsi="CG Omega"/>
          <w:b/>
          <w:bCs/>
          <w:sz w:val="24"/>
          <w:szCs w:val="24"/>
        </w:rPr>
        <w:t xml:space="preserve">Blowing Snow Advisory- </w:t>
      </w:r>
      <w:r>
        <w:rPr>
          <w:rFonts w:ascii="CG Omega" w:hAnsi="CG Omega"/>
          <w:sz w:val="24"/>
          <w:szCs w:val="24"/>
        </w:rPr>
        <w:t>Issued when blowing snow is expected to occasionally reduce visibilities to ¼ mile or less with winds generally 25 to 34 mph.  The event should last at least 3 hours.</w:t>
      </w:r>
    </w:p>
    <w:p w14:paraId="2E634DA4" w14:textId="5872B135" w:rsidR="00707F2D" w:rsidRDefault="00707F2D" w:rsidP="000B0396">
      <w:pPr>
        <w:rPr>
          <w:rFonts w:ascii="CG Omega" w:hAnsi="CG Omega"/>
          <w:sz w:val="24"/>
          <w:szCs w:val="24"/>
        </w:rPr>
      </w:pPr>
      <w:r>
        <w:rPr>
          <w:rFonts w:ascii="CG Omega" w:hAnsi="CG Omega"/>
          <w:b/>
          <w:bCs/>
          <w:sz w:val="24"/>
          <w:szCs w:val="24"/>
        </w:rPr>
        <w:t xml:space="preserve">Snow and Blowing Snow Advisory- </w:t>
      </w:r>
      <w:r>
        <w:rPr>
          <w:rFonts w:ascii="CG Omega" w:hAnsi="CG Omega"/>
          <w:sz w:val="24"/>
          <w:szCs w:val="24"/>
        </w:rPr>
        <w:t>Issued when winds of 25 to 34 mph are expected to be accompanied by falling snow and blowing snow, occasionally reducing the visibility to ¼ mile or less.  The event should last at least 3 hours.</w:t>
      </w:r>
    </w:p>
    <w:p w14:paraId="37F565CF" w14:textId="20E6BA41" w:rsidR="00707F2D" w:rsidRDefault="00707F2D" w:rsidP="000B0396">
      <w:pPr>
        <w:rPr>
          <w:rFonts w:ascii="CG Omega" w:hAnsi="CG Omega"/>
          <w:sz w:val="24"/>
          <w:szCs w:val="24"/>
        </w:rPr>
      </w:pPr>
      <w:r>
        <w:rPr>
          <w:rFonts w:ascii="CG Omega" w:hAnsi="CG Omega"/>
          <w:b/>
          <w:bCs/>
          <w:sz w:val="24"/>
          <w:szCs w:val="24"/>
        </w:rPr>
        <w:t xml:space="preserve">Freezing Rain/Drizzle Advisory- </w:t>
      </w:r>
      <w:r>
        <w:rPr>
          <w:rFonts w:ascii="CG Omega" w:hAnsi="CG Omega"/>
          <w:sz w:val="24"/>
          <w:szCs w:val="24"/>
        </w:rPr>
        <w:t>Issued for freezing rain when ice accumulations are expected to cause travel problems, but not exceed 1/4”.</w:t>
      </w:r>
    </w:p>
    <w:p w14:paraId="3D7C6CBB" w14:textId="454CFDB5" w:rsidR="00707F2D" w:rsidRDefault="00707F2D" w:rsidP="000B0396">
      <w:pPr>
        <w:rPr>
          <w:rFonts w:ascii="CG Omega" w:hAnsi="CG Omega"/>
          <w:sz w:val="24"/>
          <w:szCs w:val="24"/>
        </w:rPr>
      </w:pPr>
      <w:r>
        <w:rPr>
          <w:rFonts w:ascii="CG Omega" w:hAnsi="CG Omega"/>
          <w:b/>
          <w:bCs/>
          <w:sz w:val="24"/>
          <w:szCs w:val="24"/>
        </w:rPr>
        <w:t xml:space="preserve">Sleet Advisory- </w:t>
      </w:r>
      <w:r>
        <w:rPr>
          <w:rFonts w:ascii="CG Omega" w:hAnsi="CG Omega"/>
          <w:sz w:val="24"/>
          <w:szCs w:val="24"/>
        </w:rPr>
        <w:t>Issued for accumulating sleet of 1/4” to 1”. Because sleet usually occurs with other precipitation types, a winter weather advisory will almost always be used in such cases.</w:t>
      </w:r>
    </w:p>
    <w:p w14:paraId="69148752" w14:textId="7D9D3A9A" w:rsidR="00707F2D" w:rsidRDefault="00707F2D" w:rsidP="000B0396">
      <w:pPr>
        <w:rPr>
          <w:rFonts w:ascii="CG Omega" w:hAnsi="CG Omega"/>
          <w:sz w:val="24"/>
          <w:szCs w:val="24"/>
        </w:rPr>
      </w:pPr>
      <w:r>
        <w:rPr>
          <w:rFonts w:ascii="CG Omega" w:hAnsi="CG Omega"/>
          <w:b/>
          <w:bCs/>
          <w:sz w:val="24"/>
          <w:szCs w:val="24"/>
        </w:rPr>
        <w:t xml:space="preserve">Winter Weather Advisory- </w:t>
      </w:r>
      <w:r>
        <w:rPr>
          <w:rFonts w:ascii="CG Omega" w:hAnsi="CG Omega"/>
          <w:sz w:val="24"/>
          <w:szCs w:val="24"/>
        </w:rPr>
        <w:t>Issued for a winter weather event in which there is more than one hazard present, but all precipitation is expected to remain below warning criteria.  For example, it would be issued if 2 inches of snow ere expected with a small amount of sleet mixing in at times.</w:t>
      </w:r>
    </w:p>
    <w:p w14:paraId="48F21996" w14:textId="595C943E" w:rsidR="00707F2D" w:rsidRDefault="00707F2D" w:rsidP="000B0396">
      <w:pPr>
        <w:rPr>
          <w:rFonts w:ascii="CG Omega" w:hAnsi="CG Omega"/>
          <w:sz w:val="24"/>
          <w:szCs w:val="24"/>
        </w:rPr>
      </w:pPr>
      <w:r>
        <w:rPr>
          <w:rFonts w:ascii="CG Omega" w:hAnsi="CG Omega"/>
          <w:b/>
          <w:bCs/>
          <w:sz w:val="24"/>
          <w:szCs w:val="24"/>
        </w:rPr>
        <w:t xml:space="preserve">Wind Chill Advisory- </w:t>
      </w:r>
      <w:r>
        <w:rPr>
          <w:rFonts w:ascii="CG Omega" w:hAnsi="CG Omega"/>
          <w:sz w:val="24"/>
          <w:szCs w:val="24"/>
        </w:rPr>
        <w:t>Issued when wind chill temperatures are expected to be a significant inconvenience to life with prolonged exposure, and, if caution is not exercised, could lead to hazardous exposure.</w:t>
      </w:r>
    </w:p>
    <w:p w14:paraId="1801EC81" w14:textId="4DDA1B52" w:rsidR="00F50E83" w:rsidRDefault="00F50E83" w:rsidP="000B0396">
      <w:pPr>
        <w:rPr>
          <w:rFonts w:ascii="CG Omega" w:hAnsi="CG Omega"/>
          <w:sz w:val="24"/>
          <w:szCs w:val="24"/>
        </w:rPr>
      </w:pPr>
      <w:r>
        <w:rPr>
          <w:rFonts w:ascii="CG Omega" w:hAnsi="CG Omega"/>
          <w:b/>
          <w:bCs/>
          <w:sz w:val="24"/>
          <w:szCs w:val="24"/>
        </w:rPr>
        <w:t xml:space="preserve">Wind Chill Warning- </w:t>
      </w:r>
      <w:r>
        <w:rPr>
          <w:rFonts w:ascii="CG Omega" w:hAnsi="CG Omega"/>
          <w:sz w:val="24"/>
          <w:szCs w:val="24"/>
        </w:rPr>
        <w:t>Issued when wind chill temperatures are expected to be hazardous to life within several minutes of exposure.</w:t>
      </w:r>
    </w:p>
    <w:p w14:paraId="7AA4646A" w14:textId="77334670" w:rsidR="00F50E83" w:rsidRDefault="00F50E83" w:rsidP="000B0396">
      <w:pPr>
        <w:rPr>
          <w:rFonts w:ascii="CG Omega" w:hAnsi="CG Omega"/>
          <w:sz w:val="24"/>
          <w:szCs w:val="24"/>
        </w:rPr>
      </w:pPr>
      <w:r>
        <w:rPr>
          <w:rFonts w:ascii="CG Omega" w:hAnsi="CG Omega"/>
          <w:b/>
          <w:bCs/>
          <w:sz w:val="24"/>
          <w:szCs w:val="24"/>
        </w:rPr>
        <w:t xml:space="preserve">Ice Storm Warning- </w:t>
      </w:r>
      <w:r>
        <w:rPr>
          <w:rFonts w:ascii="CG Omega" w:hAnsi="CG Omega"/>
          <w:sz w:val="24"/>
          <w:szCs w:val="24"/>
        </w:rPr>
        <w:t>Issued when a period of freezing rain is expected to produce ice accumulations of ¼” or greater, or cause significant disruptions to travel or utilities.</w:t>
      </w:r>
    </w:p>
    <w:p w14:paraId="0C222045" w14:textId="2271CF17" w:rsidR="00F50E83" w:rsidRDefault="00F50E83" w:rsidP="000B0396">
      <w:pPr>
        <w:rPr>
          <w:rFonts w:ascii="CG Omega" w:hAnsi="CG Omega"/>
          <w:sz w:val="24"/>
          <w:szCs w:val="24"/>
        </w:rPr>
      </w:pPr>
      <w:r>
        <w:rPr>
          <w:rFonts w:ascii="CG Omega" w:hAnsi="CG Omega"/>
          <w:b/>
          <w:bCs/>
          <w:sz w:val="24"/>
          <w:szCs w:val="24"/>
        </w:rPr>
        <w:t xml:space="preserve">Heavy Sleet Warning- </w:t>
      </w:r>
      <w:r w:rsidR="00F75BD5">
        <w:rPr>
          <w:rFonts w:ascii="CG Omega" w:hAnsi="CG Omega"/>
          <w:sz w:val="24"/>
          <w:szCs w:val="24"/>
        </w:rPr>
        <w:t>Issued when a period of sleet is expected to produce ice accumulations of 1” or greater, or cause significant disruptions to travel or utilities.</w:t>
      </w:r>
    </w:p>
    <w:p w14:paraId="5AF28FCE" w14:textId="3FEA66C2" w:rsidR="00F75BD5" w:rsidRDefault="00F75BD5" w:rsidP="000B0396">
      <w:pPr>
        <w:rPr>
          <w:rFonts w:ascii="CG Omega" w:hAnsi="CG Omega"/>
          <w:sz w:val="24"/>
          <w:szCs w:val="24"/>
        </w:rPr>
      </w:pPr>
      <w:r>
        <w:rPr>
          <w:rFonts w:ascii="CG Omega" w:hAnsi="CG Omega"/>
          <w:b/>
          <w:bCs/>
          <w:sz w:val="24"/>
          <w:szCs w:val="24"/>
        </w:rPr>
        <w:lastRenderedPageBreak/>
        <w:t xml:space="preserve">Heavy Snow Warning- </w:t>
      </w:r>
      <w:r>
        <w:rPr>
          <w:rFonts w:ascii="CG Omega" w:hAnsi="CG Omega"/>
          <w:sz w:val="24"/>
          <w:szCs w:val="24"/>
        </w:rPr>
        <w:t>Issued when snow is expected to accumulate 4 inches or more in 12 hours, or 6 inches or more in 24 hours.</w:t>
      </w:r>
    </w:p>
    <w:p w14:paraId="0857CB3D" w14:textId="131FF05D" w:rsidR="00F75BD5" w:rsidRDefault="00F75BD5" w:rsidP="000B0396">
      <w:pPr>
        <w:rPr>
          <w:rFonts w:ascii="CG Omega" w:hAnsi="CG Omega"/>
          <w:sz w:val="24"/>
          <w:szCs w:val="24"/>
        </w:rPr>
      </w:pPr>
      <w:r>
        <w:rPr>
          <w:rFonts w:ascii="CG Omega" w:hAnsi="CG Omega"/>
          <w:b/>
          <w:bCs/>
          <w:sz w:val="24"/>
          <w:szCs w:val="24"/>
        </w:rPr>
        <w:t xml:space="preserve">Winter Storm Warning- </w:t>
      </w:r>
      <w:r>
        <w:rPr>
          <w:rFonts w:ascii="CG Omega" w:hAnsi="CG Omega"/>
          <w:sz w:val="24"/>
          <w:szCs w:val="24"/>
        </w:rPr>
        <w:t xml:space="preserve">Issued for a winter weather event in which there is more than one hazard present, and one of the warning criteria listed above is expected to be met.  For example, it would be issued if 5 inches of snow were expected in 12 hours, with some sleet mixing in at times.  It is commonly issued for heavy snow with strong winds of 25-34 mph that will cause blowing and drifting of the snow.  A Winter Storm Watch is issued when these conditions may be met 12 to 48 hours in the future. </w:t>
      </w:r>
    </w:p>
    <w:p w14:paraId="100B8516" w14:textId="5076D46F" w:rsidR="00F75BD5" w:rsidRDefault="00F75BD5" w:rsidP="000B0396">
      <w:pPr>
        <w:rPr>
          <w:rFonts w:ascii="CG Omega" w:hAnsi="CG Omega"/>
          <w:sz w:val="24"/>
          <w:szCs w:val="24"/>
        </w:rPr>
      </w:pPr>
      <w:r>
        <w:rPr>
          <w:rFonts w:ascii="CG Omega" w:hAnsi="CG Omega"/>
          <w:b/>
          <w:bCs/>
          <w:sz w:val="24"/>
          <w:szCs w:val="24"/>
        </w:rPr>
        <w:t xml:space="preserve">Blizzard Warning- </w:t>
      </w:r>
      <w:r>
        <w:rPr>
          <w:rFonts w:ascii="CG Omega" w:hAnsi="CG Omega"/>
          <w:sz w:val="24"/>
          <w:szCs w:val="24"/>
        </w:rPr>
        <w:t>Issued for sustained wind or frequent gusts greater than or equal to 35 mph accompanied by falling and/or blowing snow, frequently reducing visibility to less than ¼ mile for three hours or more.  A Blizzard Watch is issued when these conditions may be met 12 to 48 hours in the future.</w:t>
      </w:r>
    </w:p>
    <w:p w14:paraId="19C4C2AD" w14:textId="77777777" w:rsidR="004B3759" w:rsidRDefault="004B3759" w:rsidP="000B0396">
      <w:pPr>
        <w:rPr>
          <w:rFonts w:ascii="CG Omega" w:hAnsi="CG Omega"/>
          <w:sz w:val="24"/>
          <w:szCs w:val="24"/>
        </w:rPr>
      </w:pPr>
    </w:p>
    <w:p w14:paraId="74F8C162" w14:textId="45226AF8" w:rsidR="004B3759" w:rsidRDefault="004B3759" w:rsidP="000B0396">
      <w:pPr>
        <w:rPr>
          <w:rFonts w:ascii="CG Omega" w:hAnsi="CG Omega"/>
          <w:sz w:val="24"/>
          <w:szCs w:val="24"/>
        </w:rPr>
      </w:pPr>
      <w:r>
        <w:rPr>
          <w:rFonts w:ascii="Calibri" w:eastAsia="Calibri" w:hAnsi="Calibri" w:cs="Calibri"/>
          <w:noProof/>
        </w:rPr>
        <mc:AlternateContent>
          <mc:Choice Requires="wpg">
            <w:drawing>
              <wp:inline distT="0" distB="0" distL="0" distR="0" wp14:anchorId="546E887B" wp14:editId="2F76AF1A">
                <wp:extent cx="5184648" cy="4004310"/>
                <wp:effectExtent l="0" t="0" r="0" b="0"/>
                <wp:docPr id="335747" name="Group 335747"/>
                <wp:cNvGraphicFramePr/>
                <a:graphic xmlns:a="http://schemas.openxmlformats.org/drawingml/2006/main">
                  <a:graphicData uri="http://schemas.microsoft.com/office/word/2010/wordprocessingGroup">
                    <wpg:wgp>
                      <wpg:cNvGrpSpPr/>
                      <wpg:grpSpPr>
                        <a:xfrm>
                          <a:off x="0" y="0"/>
                          <a:ext cx="5184648" cy="4004310"/>
                          <a:chOff x="0" y="0"/>
                          <a:chExt cx="5184648" cy="4004310"/>
                        </a:xfrm>
                      </wpg:grpSpPr>
                      <pic:pic xmlns:pic="http://schemas.openxmlformats.org/drawingml/2006/picture">
                        <pic:nvPicPr>
                          <pic:cNvPr id="28200" name="Picture 28200"/>
                          <pic:cNvPicPr/>
                        </pic:nvPicPr>
                        <pic:blipFill>
                          <a:blip r:embed="rId16"/>
                          <a:stretch>
                            <a:fillRect/>
                          </a:stretch>
                        </pic:blipFill>
                        <pic:spPr>
                          <a:xfrm>
                            <a:off x="0" y="0"/>
                            <a:ext cx="5184648" cy="4004310"/>
                          </a:xfrm>
                          <a:prstGeom prst="rect">
                            <a:avLst/>
                          </a:prstGeom>
                        </pic:spPr>
                      </pic:pic>
                      <pic:pic xmlns:pic="http://schemas.openxmlformats.org/drawingml/2006/picture">
                        <pic:nvPicPr>
                          <pic:cNvPr id="28202" name="Picture 28202"/>
                          <pic:cNvPicPr/>
                        </pic:nvPicPr>
                        <pic:blipFill>
                          <a:blip r:embed="rId17"/>
                          <a:stretch>
                            <a:fillRect/>
                          </a:stretch>
                        </pic:blipFill>
                        <pic:spPr>
                          <a:xfrm>
                            <a:off x="650748" y="3676904"/>
                            <a:ext cx="3750564" cy="184404"/>
                          </a:xfrm>
                          <a:prstGeom prst="rect">
                            <a:avLst/>
                          </a:prstGeom>
                        </pic:spPr>
                      </pic:pic>
                      <wps:wsp>
                        <wps:cNvPr id="28203" name="Rectangle 28203"/>
                        <wps:cNvSpPr/>
                        <wps:spPr>
                          <a:xfrm>
                            <a:off x="1576070" y="3693708"/>
                            <a:ext cx="503161" cy="156254"/>
                          </a:xfrm>
                          <a:prstGeom prst="rect">
                            <a:avLst/>
                          </a:prstGeom>
                          <a:ln>
                            <a:noFill/>
                          </a:ln>
                        </wps:spPr>
                        <wps:txbx>
                          <w:txbxContent>
                            <w:p w14:paraId="0D8AC661" w14:textId="2D35FA30" w:rsidR="004B3759" w:rsidRDefault="004B3759" w:rsidP="004B3759"/>
                          </w:txbxContent>
                        </wps:txbx>
                        <wps:bodyPr horzOverflow="overflow" vert="horz" lIns="0" tIns="0" rIns="0" bIns="0" rtlCol="0">
                          <a:noAutofit/>
                        </wps:bodyPr>
                      </wps:wsp>
                      <wps:wsp>
                        <wps:cNvPr id="28204" name="Rectangle 28204"/>
                        <wps:cNvSpPr/>
                        <wps:spPr>
                          <a:xfrm>
                            <a:off x="1963928" y="3693708"/>
                            <a:ext cx="189697" cy="156254"/>
                          </a:xfrm>
                          <a:prstGeom prst="rect">
                            <a:avLst/>
                          </a:prstGeom>
                          <a:ln>
                            <a:noFill/>
                          </a:ln>
                        </wps:spPr>
                        <wps:txbx>
                          <w:txbxContent>
                            <w:p w14:paraId="4F2C9F3F" w14:textId="46D8824A" w:rsidR="004B3759" w:rsidRDefault="004B3759" w:rsidP="004B3759"/>
                          </w:txbxContent>
                        </wps:txbx>
                        <wps:bodyPr horzOverflow="overflow" vert="horz" lIns="0" tIns="0" rIns="0" bIns="0" rtlCol="0">
                          <a:noAutofit/>
                        </wps:bodyPr>
                      </wps:wsp>
                      <wps:wsp>
                        <wps:cNvPr id="327464" name="Rectangle 327464"/>
                        <wps:cNvSpPr/>
                        <wps:spPr>
                          <a:xfrm>
                            <a:off x="2115566" y="3693708"/>
                            <a:ext cx="33578" cy="156254"/>
                          </a:xfrm>
                          <a:prstGeom prst="rect">
                            <a:avLst/>
                          </a:prstGeom>
                          <a:ln>
                            <a:noFill/>
                          </a:ln>
                        </wps:spPr>
                        <wps:txbx>
                          <w:txbxContent>
                            <w:p w14:paraId="7F053A97" w14:textId="283DB328" w:rsidR="004B3759" w:rsidRDefault="004B3759" w:rsidP="004B3759"/>
                          </w:txbxContent>
                        </wps:txbx>
                        <wps:bodyPr horzOverflow="overflow" vert="horz" lIns="0" tIns="0" rIns="0" bIns="0" rtlCol="0">
                          <a:noAutofit/>
                        </wps:bodyPr>
                      </wps:wsp>
                      <wps:wsp>
                        <wps:cNvPr id="327465" name="Rectangle 327465"/>
                        <wps:cNvSpPr/>
                        <wps:spPr>
                          <a:xfrm>
                            <a:off x="2150503" y="3693708"/>
                            <a:ext cx="1748768" cy="156254"/>
                          </a:xfrm>
                          <a:prstGeom prst="rect">
                            <a:avLst/>
                          </a:prstGeom>
                          <a:ln>
                            <a:noFill/>
                          </a:ln>
                        </wps:spPr>
                        <wps:txbx>
                          <w:txbxContent>
                            <w:p w14:paraId="1DC798B7" w14:textId="29366E99" w:rsidR="004B3759" w:rsidRDefault="004B3759" w:rsidP="004B3759"/>
                          </w:txbxContent>
                        </wps:txbx>
                        <wps:bodyPr horzOverflow="overflow" vert="horz" lIns="0" tIns="0" rIns="0" bIns="0" rtlCol="0">
                          <a:noAutofit/>
                        </wps:bodyPr>
                      </wps:wsp>
                      <wps:wsp>
                        <wps:cNvPr id="28206" name="Rectangle 28206"/>
                        <wps:cNvSpPr/>
                        <wps:spPr>
                          <a:xfrm>
                            <a:off x="3476752" y="3693708"/>
                            <a:ext cx="47145" cy="156254"/>
                          </a:xfrm>
                          <a:prstGeom prst="rect">
                            <a:avLst/>
                          </a:prstGeom>
                          <a:ln>
                            <a:noFill/>
                          </a:ln>
                        </wps:spPr>
                        <wps:txbx>
                          <w:txbxContent>
                            <w:p w14:paraId="15BF9BFA" w14:textId="77777777" w:rsidR="004B3759" w:rsidRDefault="004B3759" w:rsidP="004B3759">
                              <w:r>
                                <w:rPr>
                                  <w:i/>
                                  <w:color w:val="355F91"/>
                                  <w:sz w:val="20"/>
                                </w:rPr>
                                <w:t xml:space="preserve"> </w:t>
                              </w:r>
                            </w:p>
                          </w:txbxContent>
                        </wps:txbx>
                        <wps:bodyPr horzOverflow="overflow" vert="horz" lIns="0" tIns="0" rIns="0" bIns="0" rtlCol="0">
                          <a:noAutofit/>
                        </wps:bodyPr>
                      </wps:wsp>
                      <wps:wsp>
                        <wps:cNvPr id="28207" name="Rectangle 28207"/>
                        <wps:cNvSpPr/>
                        <wps:spPr>
                          <a:xfrm>
                            <a:off x="2526284" y="3844736"/>
                            <a:ext cx="56442" cy="187069"/>
                          </a:xfrm>
                          <a:prstGeom prst="rect">
                            <a:avLst/>
                          </a:prstGeom>
                          <a:ln>
                            <a:noFill/>
                          </a:ln>
                        </wps:spPr>
                        <wps:txbx>
                          <w:txbxContent>
                            <w:p w14:paraId="1C7B89A3" w14:textId="77777777" w:rsidR="004B3759" w:rsidRDefault="004B3759" w:rsidP="004B3759">
                              <w:r>
                                <w:rPr>
                                  <w:color w:val="FFFFFF"/>
                                </w:rPr>
                                <w:t xml:space="preserve"> </w:t>
                              </w:r>
                            </w:p>
                          </w:txbxContent>
                        </wps:txbx>
                        <wps:bodyPr horzOverflow="overflow" vert="horz" lIns="0" tIns="0" rIns="0" bIns="0" rtlCol="0">
                          <a:noAutofit/>
                        </wps:bodyPr>
                      </wps:wsp>
                    </wpg:wgp>
                  </a:graphicData>
                </a:graphic>
              </wp:inline>
            </w:drawing>
          </mc:Choice>
          <mc:Fallback>
            <w:pict>
              <v:group w14:anchorId="546E887B" id="Group 335747" o:spid="_x0000_s1026" style="width:408.25pt;height:315.3pt;mso-position-horizontal-relative:char;mso-position-vertical-relative:line" coordsize="51846,400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00" o:spid="_x0000_s1027" type="#_x0000_t75" style="position:absolute;width:51846;height:4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">
                  <v:imagedata r:id="rId18" o:title=""/>
                </v:shape>
                <v:shape id="Picture 28202" o:spid="_x0000_s1028" type="#_x0000_t75" style="position:absolute;left:6507;top:36769;width:37506;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">
                  <v:imagedata r:id="rId19" o:title=""/>
                </v:shape>
                <v:rect id="Rectangle 28203" o:spid="_x0000_s1029" style="position:absolute;left:15760;top:36937;width:503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" filled="f" stroked="f">
                  <v:textbox inset="0,0,0,0">
                    <w:txbxContent>
                      <w:p w14:paraId="0D8AC661" w14:textId="2D35FA30" w:rsidR="004B3759" w:rsidRDefault="004B3759" w:rsidP="004B3759"/>
                    </w:txbxContent>
                  </v:textbox>
                </v:rect>
                <v:rect id="Rectangle 28204" o:spid="_x0000_s1030" style="position:absolute;left:19639;top:36937;width:189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" filled="f" stroked="f">
                  <v:textbox inset="0,0,0,0">
                    <w:txbxContent>
                      <w:p w14:paraId="4F2C9F3F" w14:textId="46D8824A" w:rsidR="004B3759" w:rsidRDefault="004B3759" w:rsidP="004B3759"/>
                    </w:txbxContent>
                  </v:textbox>
                </v:rect>
                <v:rect id="Rectangle 327464" o:spid="_x0000_s1031" style="position:absolute;left:21155;top:36937;width:3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" filled="f" stroked="f">
                  <v:textbox inset="0,0,0,0">
                    <w:txbxContent>
                      <w:p w14:paraId="7F053A97" w14:textId="283DB328" w:rsidR="004B3759" w:rsidRDefault="004B3759" w:rsidP="004B3759"/>
                    </w:txbxContent>
                  </v:textbox>
                </v:rect>
                <v:rect id="Rectangle 327465" o:spid="_x0000_s1032" style="position:absolute;left:21505;top:36937;width:1748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" filled="f" stroked="f">
                  <v:textbox inset="0,0,0,0">
                    <w:txbxContent>
                      <w:p w14:paraId="1DC798B7" w14:textId="29366E99" w:rsidR="004B3759" w:rsidRDefault="004B3759" w:rsidP="004B3759"/>
                    </w:txbxContent>
                  </v:textbox>
                </v:rect>
                <v:rect id="Rectangle 28206" o:spid="_x0000_s1033" style="position:absolute;left:34767;top:36937;width:47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" filled="f" stroked="f">
                  <v:textbox inset="0,0,0,0">
                    <w:txbxContent>
                      <w:p w14:paraId="15BF9BFA" w14:textId="77777777" w:rsidR="004B3759" w:rsidRDefault="004B3759" w:rsidP="004B3759">
                        <w:r>
                          <w:rPr>
                            <w:i/>
                            <w:color w:val="355F91"/>
                            <w:sz w:val="20"/>
                          </w:rPr>
                          <w:t xml:space="preserve"> </w:t>
                        </w:r>
                      </w:p>
                    </w:txbxContent>
                  </v:textbox>
                </v:rect>
                <v:rect id="Rectangle 28207" o:spid="_x0000_s1034" style="position:absolute;left:25262;top:38447;width:56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" filled="f" stroked="f">
                  <v:textbox inset="0,0,0,0">
                    <w:txbxContent>
                      <w:p w14:paraId="1C7B89A3" w14:textId="77777777" w:rsidR="004B3759" w:rsidRDefault="004B3759" w:rsidP="004B3759">
                        <w:r>
                          <w:rPr>
                            <w:color w:val="FFFFFF"/>
                          </w:rPr>
                          <w:t xml:space="preserve"> </w:t>
                        </w:r>
                      </w:p>
                    </w:txbxContent>
                  </v:textbox>
                </v:rect>
                <w10:anchorlock/>
              </v:group>
            </w:pict>
          </mc:Fallback>
        </mc:AlternateContent>
      </w:r>
    </w:p>
    <w:p w14:paraId="6A718C60" w14:textId="77777777" w:rsidR="00F75BD5" w:rsidRDefault="00F75BD5" w:rsidP="000B0396">
      <w:pPr>
        <w:rPr>
          <w:rFonts w:ascii="CG Omega" w:hAnsi="CG Omega"/>
          <w:sz w:val="24"/>
          <w:szCs w:val="24"/>
        </w:rPr>
      </w:pPr>
    </w:p>
    <w:p w14:paraId="6F0C57A6" w14:textId="77777777" w:rsidR="006108AF" w:rsidRDefault="006108AF" w:rsidP="000B0396">
      <w:pPr>
        <w:rPr>
          <w:rFonts w:ascii="CG Omega" w:hAnsi="CG Omega"/>
          <w:sz w:val="24"/>
          <w:szCs w:val="24"/>
        </w:rPr>
      </w:pPr>
    </w:p>
    <w:p w14:paraId="495F2664" w14:textId="77777777" w:rsidR="006108AF" w:rsidRDefault="006108AF" w:rsidP="000B0396">
      <w:pPr>
        <w:rPr>
          <w:rFonts w:ascii="CG Omega" w:hAnsi="CG Omega"/>
          <w:sz w:val="24"/>
          <w:szCs w:val="24"/>
        </w:rPr>
      </w:pPr>
    </w:p>
    <w:p w14:paraId="5BDC661D" w14:textId="478B62EE" w:rsidR="00F75BD5" w:rsidRDefault="00F75BD5" w:rsidP="000B0396">
      <w:pPr>
        <w:rPr>
          <w:rFonts w:ascii="CG Omega" w:hAnsi="CG Omega"/>
          <w:sz w:val="24"/>
          <w:szCs w:val="24"/>
        </w:rPr>
      </w:pPr>
      <w:r>
        <w:rPr>
          <w:rFonts w:ascii="CG Omega" w:hAnsi="CG Omega"/>
          <w:sz w:val="24"/>
          <w:szCs w:val="24"/>
        </w:rPr>
        <w:lastRenderedPageBreak/>
        <w:t>Severe winter weather has no distinct geographic boundary.  Severe winter weather can occur across the entire planning area and uniformly affect all participating jurisdictions.</w:t>
      </w:r>
    </w:p>
    <w:p w14:paraId="123E22B7" w14:textId="496C6662" w:rsidR="00F75BD5" w:rsidRDefault="00F75BD5" w:rsidP="000B0396">
      <w:pPr>
        <w:rPr>
          <w:rFonts w:ascii="CG Omega" w:hAnsi="CG Omega"/>
          <w:sz w:val="24"/>
          <w:szCs w:val="24"/>
        </w:rPr>
      </w:pPr>
      <w:r>
        <w:rPr>
          <w:rFonts w:ascii="CG Omega" w:hAnsi="CG Omega"/>
          <w:sz w:val="24"/>
          <w:szCs w:val="24"/>
        </w:rPr>
        <w:t>The potential impact of a severe winter storm is normally minor, resulting in few, if any, injuries.  Because of the rarity of winter storm events in Goliad County and the participating jurisdictions, drivers, especially those unfamiliar with or unable to drive in icy conditions, may be at the highest risk of crashing their vehicle and sustaining injuries.</w:t>
      </w:r>
    </w:p>
    <w:p w14:paraId="541AA1FC" w14:textId="0EC63D72" w:rsidR="00F75BD5" w:rsidRDefault="00873650" w:rsidP="000B0396">
      <w:pPr>
        <w:rPr>
          <w:rFonts w:ascii="CG Omega" w:hAnsi="CG Omega"/>
          <w:sz w:val="24"/>
          <w:szCs w:val="24"/>
        </w:rPr>
      </w:pPr>
      <w:r>
        <w:rPr>
          <w:rFonts w:ascii="CG Omega" w:hAnsi="CG Omega"/>
          <w:sz w:val="24"/>
          <w:szCs w:val="24"/>
        </w:rPr>
        <w:t>Beyond accidents caused by icy conditions, severe winter weather has the potential to cause widespread power outages.  Trees and other vegetation that frow along or near power lines and utility lines can become overburdened by ice and snow accumulation.  Falling limbs or trees can easily take down power and utility lines.  Neglected vegetation is especially at risk of failure due to increased weight loads.  Power outages can create a cascading effect depending on residents’ ability to hear their homes without electricity, especially for those young, elderly, and low-income residents as identified earlier in the planning.  Although no deaths related to severe winter storms have been reported in the participating jurisdictions, in the worst cases, the hazard has the potential to be deadly.</w:t>
      </w:r>
    </w:p>
    <w:p w14:paraId="5B53877C" w14:textId="13ABB42B" w:rsidR="00873650" w:rsidRDefault="00873650" w:rsidP="000B0396">
      <w:pPr>
        <w:rPr>
          <w:rFonts w:ascii="CG Omega" w:hAnsi="CG Omega"/>
          <w:sz w:val="24"/>
          <w:szCs w:val="24"/>
        </w:rPr>
      </w:pPr>
      <w:r>
        <w:rPr>
          <w:rFonts w:ascii="CG Omega" w:hAnsi="CG Omega"/>
          <w:sz w:val="24"/>
          <w:szCs w:val="24"/>
        </w:rPr>
        <w:t>Severe winter storms will likely cause only minor property damage and minimal disruption to the quality of life in the participating jurisdictions.</w:t>
      </w:r>
    </w:p>
    <w:p w14:paraId="4DF76A8F" w14:textId="0F89867C" w:rsidR="00873650" w:rsidRDefault="00873650" w:rsidP="000B0396">
      <w:pPr>
        <w:rPr>
          <w:rFonts w:ascii="CG Omega" w:hAnsi="CG Omega"/>
          <w:sz w:val="24"/>
          <w:szCs w:val="24"/>
        </w:rPr>
      </w:pPr>
      <w:r>
        <w:rPr>
          <w:rFonts w:ascii="CG Omega" w:hAnsi="CG Omega"/>
          <w:sz w:val="24"/>
          <w:szCs w:val="24"/>
        </w:rPr>
        <w:t>Depending on when the even happens, a severe winter storm may damage or destroy crops.</w:t>
      </w:r>
    </w:p>
    <w:p w14:paraId="552DB7BB" w14:textId="561C44DC" w:rsidR="00FF1924" w:rsidRDefault="00873650" w:rsidP="000B0396">
      <w:pPr>
        <w:rPr>
          <w:rFonts w:ascii="CG Omega" w:hAnsi="CG Omega"/>
          <w:sz w:val="24"/>
          <w:szCs w:val="24"/>
        </w:rPr>
      </w:pPr>
      <w:r>
        <w:rPr>
          <w:rFonts w:ascii="CG Omega" w:hAnsi="CG Omega"/>
          <w:sz w:val="24"/>
          <w:szCs w:val="24"/>
        </w:rPr>
        <w:t xml:space="preserve">While all of the participating jurisdictions are exposed to extreme temperatures, existing building, infrastructure, and critical facilities are not considered vulnerable to significant damage caused by severe winter storm events.  This determination was made based on the expectation that most roofs can support 20 lbs./square foot of snow.  </w:t>
      </w:r>
      <w:r w:rsidR="00FF1924">
        <w:rPr>
          <w:rFonts w:ascii="CG Omega" w:hAnsi="CG Omega"/>
          <w:sz w:val="24"/>
          <w:szCs w:val="24"/>
        </w:rPr>
        <w:t>Considering the worst ice storms in the participating jurisdictions cause ice accumulations of ½”, it’s unlikely, but not possible, that an ice storm causing structural ice accumulations of less than 4” will cause significant structural damages.</w:t>
      </w:r>
    </w:p>
    <w:p w14:paraId="234D5D7C" w14:textId="77777777" w:rsidR="004B3759" w:rsidRDefault="004B3759" w:rsidP="000B0396">
      <w:pPr>
        <w:rPr>
          <w:rFonts w:ascii="CG Omega" w:hAnsi="CG Omega"/>
          <w:sz w:val="24"/>
          <w:szCs w:val="24"/>
        </w:rPr>
      </w:pPr>
    </w:p>
    <w:p w14:paraId="55BFAEE1" w14:textId="77777777" w:rsidR="004B3759" w:rsidRDefault="004B3759" w:rsidP="000B0396">
      <w:pPr>
        <w:rPr>
          <w:rFonts w:ascii="CG Omega" w:hAnsi="CG Omega"/>
          <w:sz w:val="24"/>
          <w:szCs w:val="24"/>
        </w:rPr>
      </w:pPr>
    </w:p>
    <w:p w14:paraId="11889C67" w14:textId="77777777" w:rsidR="004B3759" w:rsidRDefault="004B3759" w:rsidP="000B0396">
      <w:pPr>
        <w:rPr>
          <w:rFonts w:ascii="CG Omega" w:hAnsi="CG Omega"/>
          <w:sz w:val="24"/>
          <w:szCs w:val="24"/>
        </w:rPr>
      </w:pPr>
    </w:p>
    <w:p w14:paraId="236C49AD" w14:textId="77777777" w:rsidR="004B3759" w:rsidRDefault="004B3759" w:rsidP="000B0396">
      <w:pPr>
        <w:rPr>
          <w:rFonts w:ascii="CG Omega" w:hAnsi="CG Omega"/>
          <w:sz w:val="24"/>
          <w:szCs w:val="24"/>
        </w:rPr>
      </w:pPr>
    </w:p>
    <w:p w14:paraId="724673B6" w14:textId="77777777" w:rsidR="004B3759" w:rsidRDefault="004B3759" w:rsidP="000B0396">
      <w:pPr>
        <w:rPr>
          <w:rFonts w:ascii="CG Omega" w:hAnsi="CG Omega"/>
          <w:sz w:val="24"/>
          <w:szCs w:val="24"/>
        </w:rPr>
      </w:pPr>
    </w:p>
    <w:p w14:paraId="79D7B13E" w14:textId="77777777" w:rsidR="004B3759" w:rsidRDefault="004B3759" w:rsidP="000B0396">
      <w:pPr>
        <w:rPr>
          <w:rFonts w:ascii="CG Omega" w:hAnsi="CG Omega"/>
          <w:sz w:val="24"/>
          <w:szCs w:val="24"/>
        </w:rPr>
      </w:pPr>
    </w:p>
    <w:p w14:paraId="385E6B14" w14:textId="77777777" w:rsidR="004B3759" w:rsidRDefault="004B3759" w:rsidP="000B0396">
      <w:pPr>
        <w:rPr>
          <w:rFonts w:ascii="CG Omega" w:hAnsi="CG Omega"/>
          <w:sz w:val="24"/>
          <w:szCs w:val="24"/>
        </w:rPr>
      </w:pPr>
    </w:p>
    <w:p w14:paraId="51210E13" w14:textId="77777777" w:rsidR="00A24C37" w:rsidRDefault="00A24C37" w:rsidP="000B0396">
      <w:pPr>
        <w:rPr>
          <w:rFonts w:ascii="CG Omega" w:hAnsi="CG Omega"/>
          <w:sz w:val="24"/>
          <w:szCs w:val="24"/>
        </w:rPr>
      </w:pPr>
    </w:p>
    <w:p w14:paraId="52507EA6" w14:textId="77777777" w:rsidR="00A24C37" w:rsidRDefault="00A24C37" w:rsidP="000B0396">
      <w:pPr>
        <w:rPr>
          <w:rFonts w:ascii="CG Omega" w:hAnsi="CG Omega"/>
          <w:sz w:val="24"/>
          <w:szCs w:val="24"/>
        </w:rPr>
      </w:pPr>
    </w:p>
    <w:p w14:paraId="4D09DC86" w14:textId="77777777" w:rsidR="006108AF" w:rsidRDefault="006108AF" w:rsidP="000B0396">
      <w:pPr>
        <w:rPr>
          <w:rFonts w:ascii="CG Omega" w:hAnsi="CG Omega"/>
          <w:sz w:val="24"/>
          <w:szCs w:val="24"/>
        </w:rPr>
      </w:pPr>
    </w:p>
    <w:p w14:paraId="7D01099B" w14:textId="6250B3AD" w:rsidR="00FF1924" w:rsidRDefault="008527CE" w:rsidP="000B0396">
      <w:pPr>
        <w:rPr>
          <w:rFonts w:ascii="CG Omega" w:hAnsi="CG Omega"/>
          <w:sz w:val="24"/>
          <w:szCs w:val="24"/>
        </w:rPr>
      </w:pPr>
      <w:r w:rsidRPr="008527CE">
        <w:rPr>
          <w:rFonts w:ascii="CG Omega" w:hAnsi="CG Omega"/>
          <w:b/>
          <w:bCs/>
          <w:sz w:val="24"/>
          <w:szCs w:val="24"/>
        </w:rPr>
        <w:t>M</w:t>
      </w:r>
      <w:r w:rsidR="00D44D86" w:rsidRPr="008527CE">
        <w:rPr>
          <w:rFonts w:ascii="CG Omega" w:hAnsi="CG Omega"/>
          <w:b/>
          <w:bCs/>
          <w:sz w:val="24"/>
          <w:szCs w:val="24"/>
        </w:rPr>
        <w:t>itigation Strategy</w:t>
      </w:r>
    </w:p>
    <w:p w14:paraId="1A2D411F" w14:textId="1BB3C1C8" w:rsidR="008527CE" w:rsidRDefault="008527CE" w:rsidP="000B0396">
      <w:pPr>
        <w:rPr>
          <w:rFonts w:ascii="CG Omega" w:hAnsi="CG Omega"/>
          <w:sz w:val="24"/>
          <w:szCs w:val="24"/>
        </w:rPr>
      </w:pPr>
      <w:r>
        <w:rPr>
          <w:rFonts w:ascii="CG Omega" w:hAnsi="CG Omega"/>
          <w:sz w:val="24"/>
          <w:szCs w:val="24"/>
        </w:rPr>
        <w:t>The planning team reviewed existing regulatory capabilities and opportunities for establishing new capabilities and enhancing existing ones.  At this time, all jurisdictions could improve their hazard mitigation capabilities through the following efforts: creating and adopting regularly updated comprehensive plans, budgeting for mitigation actions and support, passing policies and procedures to implement mitigation actions, adopting and implementing stricter mitigation regulations, approving the hiring and training of staff for mitigation activities, and approving mitigation updates and additions to existing plans as new need are recognized.</w:t>
      </w:r>
    </w:p>
    <w:p w14:paraId="4415EAE3" w14:textId="13586DDC" w:rsidR="008527CE" w:rsidRPr="008527CE" w:rsidRDefault="008527CE" w:rsidP="000B0396">
      <w:pPr>
        <w:rPr>
          <w:rFonts w:ascii="CG Omega" w:hAnsi="CG Omega"/>
          <w:sz w:val="24"/>
          <w:szCs w:val="24"/>
        </w:rPr>
      </w:pPr>
      <w:r>
        <w:rPr>
          <w:rFonts w:ascii="CG Omega" w:hAnsi="CG Omega"/>
          <w:b/>
          <w:bCs/>
          <w:sz w:val="24"/>
          <w:szCs w:val="24"/>
        </w:rPr>
        <w:t>Goliad County</w:t>
      </w:r>
    </w:p>
    <w:p w14:paraId="3C64454A" w14:textId="2F00902D" w:rsidR="008527CE" w:rsidRDefault="008527CE" w:rsidP="000B0396">
      <w:pPr>
        <w:rPr>
          <w:rFonts w:ascii="CG Omega" w:hAnsi="CG Omega"/>
          <w:b/>
          <w:bCs/>
          <w:sz w:val="24"/>
          <w:szCs w:val="24"/>
        </w:rPr>
      </w:pPr>
      <w:r>
        <w:rPr>
          <w:rFonts w:ascii="CG Omega" w:hAnsi="CG Omega"/>
          <w:b/>
          <w:bCs/>
          <w:sz w:val="24"/>
          <w:szCs w:val="24"/>
        </w:rPr>
        <w:tab/>
        <w:t>Administrative, Financial, Regulatory, and Technical Abilities</w:t>
      </w:r>
    </w:p>
    <w:p w14:paraId="16DA60C8" w14:textId="56EEA013" w:rsidR="008527CE" w:rsidRPr="008527CE" w:rsidRDefault="008527CE" w:rsidP="008527CE">
      <w:pPr>
        <w:pStyle w:val="ListParagraph"/>
        <w:numPr>
          <w:ilvl w:val="0"/>
          <w:numId w:val="19"/>
        </w:numPr>
        <w:rPr>
          <w:rFonts w:ascii="CG Omega" w:hAnsi="CG Omega"/>
          <w:b/>
          <w:bCs/>
          <w:sz w:val="24"/>
          <w:szCs w:val="24"/>
        </w:rPr>
      </w:pPr>
      <w:r>
        <w:rPr>
          <w:rFonts w:ascii="CG Omega" w:hAnsi="CG Omega"/>
          <w:sz w:val="24"/>
          <w:szCs w:val="24"/>
        </w:rPr>
        <w:t>Emergency Management</w:t>
      </w:r>
    </w:p>
    <w:p w14:paraId="6D24590C" w14:textId="3DF0592F" w:rsidR="008527CE" w:rsidRPr="008527CE" w:rsidRDefault="008527CE" w:rsidP="008527CE">
      <w:pPr>
        <w:pStyle w:val="ListParagraph"/>
        <w:numPr>
          <w:ilvl w:val="0"/>
          <w:numId w:val="19"/>
        </w:numPr>
        <w:rPr>
          <w:rFonts w:ascii="CG Omega" w:hAnsi="CG Omega"/>
          <w:b/>
          <w:bCs/>
          <w:sz w:val="24"/>
          <w:szCs w:val="24"/>
        </w:rPr>
      </w:pPr>
      <w:r>
        <w:rPr>
          <w:rFonts w:ascii="CG Omega" w:hAnsi="CG Omega"/>
          <w:sz w:val="24"/>
          <w:szCs w:val="24"/>
        </w:rPr>
        <w:t>Economic Development</w:t>
      </w:r>
    </w:p>
    <w:p w14:paraId="60E309B6" w14:textId="428F4880" w:rsidR="008527CE" w:rsidRPr="008527CE" w:rsidRDefault="008527CE" w:rsidP="008527CE">
      <w:pPr>
        <w:pStyle w:val="ListParagraph"/>
        <w:numPr>
          <w:ilvl w:val="0"/>
          <w:numId w:val="19"/>
        </w:numPr>
        <w:rPr>
          <w:rFonts w:ascii="CG Omega" w:hAnsi="CG Omega"/>
          <w:b/>
          <w:bCs/>
          <w:sz w:val="24"/>
          <w:szCs w:val="24"/>
        </w:rPr>
      </w:pPr>
      <w:r>
        <w:rPr>
          <w:rFonts w:ascii="CG Omega" w:hAnsi="CG Omega"/>
          <w:sz w:val="24"/>
          <w:szCs w:val="24"/>
        </w:rPr>
        <w:t>Road and Bridge Management</w:t>
      </w:r>
    </w:p>
    <w:p w14:paraId="7907719C" w14:textId="0135A7D8" w:rsidR="008527CE" w:rsidRPr="008527CE" w:rsidRDefault="008527CE" w:rsidP="008527CE">
      <w:pPr>
        <w:pStyle w:val="ListParagraph"/>
        <w:numPr>
          <w:ilvl w:val="0"/>
          <w:numId w:val="19"/>
        </w:numPr>
        <w:rPr>
          <w:rFonts w:ascii="CG Omega" w:hAnsi="CG Omega"/>
          <w:b/>
          <w:bCs/>
          <w:sz w:val="24"/>
          <w:szCs w:val="24"/>
        </w:rPr>
      </w:pPr>
      <w:r>
        <w:rPr>
          <w:rFonts w:ascii="CG Omega" w:hAnsi="CG Omega"/>
          <w:sz w:val="24"/>
          <w:szCs w:val="24"/>
        </w:rPr>
        <w:t>Tax Collection</w:t>
      </w:r>
    </w:p>
    <w:p w14:paraId="51C9AC5E" w14:textId="28456A9B" w:rsidR="008527CE" w:rsidRPr="008527CE" w:rsidRDefault="008527CE" w:rsidP="008527CE">
      <w:pPr>
        <w:pStyle w:val="ListParagraph"/>
        <w:numPr>
          <w:ilvl w:val="0"/>
          <w:numId w:val="19"/>
        </w:numPr>
        <w:rPr>
          <w:rFonts w:ascii="CG Omega" w:hAnsi="CG Omega"/>
          <w:b/>
          <w:bCs/>
          <w:sz w:val="24"/>
          <w:szCs w:val="24"/>
        </w:rPr>
      </w:pPr>
      <w:r>
        <w:rPr>
          <w:rFonts w:ascii="CG Omega" w:hAnsi="CG Omega"/>
          <w:sz w:val="24"/>
          <w:szCs w:val="24"/>
        </w:rPr>
        <w:t>Grant Writing</w:t>
      </w:r>
    </w:p>
    <w:p w14:paraId="43A07BBB" w14:textId="264EE193" w:rsidR="008527CE" w:rsidRPr="008527CE" w:rsidRDefault="008527CE" w:rsidP="008527CE">
      <w:pPr>
        <w:pStyle w:val="ListParagraph"/>
        <w:numPr>
          <w:ilvl w:val="0"/>
          <w:numId w:val="19"/>
        </w:numPr>
        <w:rPr>
          <w:rFonts w:ascii="CG Omega" w:hAnsi="CG Omega"/>
          <w:b/>
          <w:bCs/>
          <w:sz w:val="24"/>
          <w:szCs w:val="24"/>
        </w:rPr>
      </w:pPr>
      <w:r>
        <w:rPr>
          <w:rFonts w:ascii="CG Omega" w:hAnsi="CG Omega"/>
          <w:sz w:val="24"/>
          <w:szCs w:val="24"/>
        </w:rPr>
        <w:t>General Budgeting</w:t>
      </w:r>
    </w:p>
    <w:p w14:paraId="513F58B2" w14:textId="5680E1DD" w:rsidR="008527CE" w:rsidRPr="008527CE" w:rsidRDefault="008527CE" w:rsidP="008527CE">
      <w:pPr>
        <w:pStyle w:val="ListParagraph"/>
        <w:numPr>
          <w:ilvl w:val="0"/>
          <w:numId w:val="19"/>
        </w:numPr>
        <w:rPr>
          <w:rFonts w:ascii="CG Omega" w:hAnsi="CG Omega"/>
          <w:b/>
          <w:bCs/>
          <w:sz w:val="24"/>
          <w:szCs w:val="24"/>
        </w:rPr>
      </w:pPr>
      <w:r>
        <w:rPr>
          <w:rFonts w:ascii="CG Omega" w:hAnsi="CG Omega"/>
          <w:sz w:val="24"/>
          <w:szCs w:val="24"/>
        </w:rPr>
        <w:t>CIP Funding</w:t>
      </w:r>
    </w:p>
    <w:p w14:paraId="40ED5B40" w14:textId="3B5345A5" w:rsidR="008527CE" w:rsidRPr="008527CE" w:rsidRDefault="008527CE" w:rsidP="008527CE">
      <w:pPr>
        <w:pStyle w:val="ListParagraph"/>
        <w:numPr>
          <w:ilvl w:val="0"/>
          <w:numId w:val="19"/>
        </w:numPr>
        <w:rPr>
          <w:rFonts w:ascii="CG Omega" w:hAnsi="CG Omega"/>
          <w:b/>
          <w:bCs/>
          <w:sz w:val="24"/>
          <w:szCs w:val="24"/>
        </w:rPr>
      </w:pPr>
      <w:r>
        <w:rPr>
          <w:rFonts w:ascii="CG Omega" w:hAnsi="CG Omega"/>
          <w:sz w:val="24"/>
          <w:szCs w:val="24"/>
        </w:rPr>
        <w:t>CDBG Funding</w:t>
      </w:r>
    </w:p>
    <w:p w14:paraId="127FDAA7" w14:textId="18290C70" w:rsidR="008527CE" w:rsidRPr="008527CE" w:rsidRDefault="008527CE" w:rsidP="008527CE">
      <w:pPr>
        <w:pStyle w:val="ListParagraph"/>
        <w:numPr>
          <w:ilvl w:val="0"/>
          <w:numId w:val="19"/>
        </w:numPr>
        <w:rPr>
          <w:rFonts w:ascii="CG Omega" w:hAnsi="CG Omega"/>
          <w:b/>
          <w:bCs/>
          <w:sz w:val="24"/>
          <w:szCs w:val="24"/>
        </w:rPr>
      </w:pPr>
      <w:r>
        <w:rPr>
          <w:rFonts w:ascii="CG Omega" w:hAnsi="CG Omega"/>
          <w:sz w:val="24"/>
          <w:szCs w:val="24"/>
        </w:rPr>
        <w:t>State and Federal Grant Funding</w:t>
      </w:r>
    </w:p>
    <w:p w14:paraId="10FEB4CC" w14:textId="13C50D0E" w:rsidR="008527CE" w:rsidRDefault="008527CE" w:rsidP="008527CE">
      <w:pPr>
        <w:rPr>
          <w:rFonts w:ascii="CG Omega" w:hAnsi="CG Omega"/>
          <w:b/>
          <w:bCs/>
          <w:sz w:val="24"/>
          <w:szCs w:val="24"/>
        </w:rPr>
      </w:pPr>
      <w:r>
        <w:rPr>
          <w:rFonts w:ascii="CG Omega" w:hAnsi="CG Omega"/>
          <w:b/>
          <w:bCs/>
          <w:sz w:val="24"/>
          <w:szCs w:val="24"/>
        </w:rPr>
        <w:t>Goliad Independent School District</w:t>
      </w:r>
      <w:r>
        <w:rPr>
          <w:rFonts w:ascii="CG Omega" w:hAnsi="CG Omega"/>
          <w:b/>
          <w:bCs/>
          <w:sz w:val="24"/>
          <w:szCs w:val="24"/>
        </w:rPr>
        <w:tab/>
      </w:r>
    </w:p>
    <w:p w14:paraId="182B3DCB" w14:textId="79557ABB" w:rsidR="008527CE" w:rsidRDefault="008527CE" w:rsidP="008527CE">
      <w:pPr>
        <w:rPr>
          <w:rFonts w:ascii="CG Omega" w:hAnsi="CG Omega"/>
          <w:b/>
          <w:bCs/>
          <w:sz w:val="24"/>
          <w:szCs w:val="24"/>
        </w:rPr>
      </w:pPr>
      <w:r>
        <w:rPr>
          <w:rFonts w:ascii="CG Omega" w:hAnsi="CG Omega"/>
          <w:b/>
          <w:bCs/>
          <w:sz w:val="24"/>
          <w:szCs w:val="24"/>
        </w:rPr>
        <w:tab/>
        <w:t>Administrative, Financial, Regulatory, and Technical Abilities</w:t>
      </w:r>
    </w:p>
    <w:p w14:paraId="720C8AEA" w14:textId="604B5E9E" w:rsidR="008527CE" w:rsidRPr="008527CE" w:rsidRDefault="008527CE" w:rsidP="008527CE">
      <w:pPr>
        <w:pStyle w:val="ListParagraph"/>
        <w:numPr>
          <w:ilvl w:val="0"/>
          <w:numId w:val="22"/>
        </w:numPr>
        <w:rPr>
          <w:rFonts w:ascii="CG Omega" w:hAnsi="CG Omega"/>
          <w:b/>
          <w:bCs/>
          <w:sz w:val="24"/>
          <w:szCs w:val="24"/>
        </w:rPr>
      </w:pPr>
      <w:r>
        <w:rPr>
          <w:rFonts w:ascii="CG Omega" w:hAnsi="CG Omega"/>
          <w:sz w:val="24"/>
          <w:szCs w:val="24"/>
        </w:rPr>
        <w:t>Emergency Management</w:t>
      </w:r>
    </w:p>
    <w:p w14:paraId="4728559D" w14:textId="48ECBBF9" w:rsidR="008527CE" w:rsidRPr="008527CE" w:rsidRDefault="008527CE" w:rsidP="008527CE">
      <w:pPr>
        <w:pStyle w:val="ListParagraph"/>
        <w:numPr>
          <w:ilvl w:val="0"/>
          <w:numId w:val="22"/>
        </w:numPr>
        <w:rPr>
          <w:rFonts w:ascii="CG Omega" w:hAnsi="CG Omega"/>
          <w:b/>
          <w:bCs/>
          <w:sz w:val="24"/>
          <w:szCs w:val="24"/>
        </w:rPr>
      </w:pPr>
      <w:r>
        <w:rPr>
          <w:rFonts w:ascii="CG Omega" w:hAnsi="CG Omega"/>
          <w:sz w:val="24"/>
          <w:szCs w:val="24"/>
        </w:rPr>
        <w:t>Comprehensive Planning</w:t>
      </w:r>
    </w:p>
    <w:p w14:paraId="7BAC2814" w14:textId="08BDBC76" w:rsidR="008527CE" w:rsidRPr="008527CE" w:rsidRDefault="008527CE" w:rsidP="008527CE">
      <w:pPr>
        <w:pStyle w:val="ListParagraph"/>
        <w:numPr>
          <w:ilvl w:val="0"/>
          <w:numId w:val="22"/>
        </w:numPr>
        <w:rPr>
          <w:rFonts w:ascii="CG Omega" w:hAnsi="CG Omega"/>
          <w:b/>
          <w:bCs/>
          <w:sz w:val="24"/>
          <w:szCs w:val="24"/>
        </w:rPr>
      </w:pPr>
      <w:r>
        <w:rPr>
          <w:rFonts w:ascii="CG Omega" w:hAnsi="CG Omega"/>
          <w:sz w:val="24"/>
          <w:szCs w:val="24"/>
        </w:rPr>
        <w:t>Tax Collection</w:t>
      </w:r>
    </w:p>
    <w:p w14:paraId="2AB3CBD1" w14:textId="05426E02" w:rsidR="008527CE" w:rsidRPr="008527CE" w:rsidRDefault="008527CE" w:rsidP="008527CE">
      <w:pPr>
        <w:pStyle w:val="ListParagraph"/>
        <w:numPr>
          <w:ilvl w:val="0"/>
          <w:numId w:val="22"/>
        </w:numPr>
        <w:rPr>
          <w:rFonts w:ascii="CG Omega" w:hAnsi="CG Omega"/>
          <w:b/>
          <w:bCs/>
          <w:sz w:val="24"/>
          <w:szCs w:val="24"/>
        </w:rPr>
      </w:pPr>
      <w:r>
        <w:rPr>
          <w:rFonts w:ascii="CG Omega" w:hAnsi="CG Omega"/>
          <w:sz w:val="24"/>
          <w:szCs w:val="24"/>
        </w:rPr>
        <w:t>Grant Writing</w:t>
      </w:r>
    </w:p>
    <w:p w14:paraId="18631AA3" w14:textId="188690E1" w:rsidR="008527CE" w:rsidRPr="008527CE" w:rsidRDefault="008527CE" w:rsidP="008527CE">
      <w:pPr>
        <w:pStyle w:val="ListParagraph"/>
        <w:numPr>
          <w:ilvl w:val="0"/>
          <w:numId w:val="22"/>
        </w:numPr>
        <w:rPr>
          <w:rFonts w:ascii="CG Omega" w:hAnsi="CG Omega"/>
          <w:b/>
          <w:bCs/>
          <w:sz w:val="24"/>
          <w:szCs w:val="24"/>
        </w:rPr>
      </w:pPr>
      <w:r>
        <w:rPr>
          <w:rFonts w:ascii="CG Omega" w:hAnsi="CG Omega"/>
          <w:sz w:val="24"/>
          <w:szCs w:val="24"/>
        </w:rPr>
        <w:t>General Budgeting</w:t>
      </w:r>
    </w:p>
    <w:p w14:paraId="6D48CAEB" w14:textId="53C774FA" w:rsidR="008527CE" w:rsidRPr="008527CE" w:rsidRDefault="008527CE" w:rsidP="008527CE">
      <w:pPr>
        <w:pStyle w:val="ListParagraph"/>
        <w:numPr>
          <w:ilvl w:val="0"/>
          <w:numId w:val="22"/>
        </w:numPr>
        <w:rPr>
          <w:rFonts w:ascii="CG Omega" w:hAnsi="CG Omega"/>
          <w:b/>
          <w:bCs/>
          <w:sz w:val="24"/>
          <w:szCs w:val="24"/>
        </w:rPr>
      </w:pPr>
      <w:r>
        <w:rPr>
          <w:rFonts w:ascii="CG Omega" w:hAnsi="CG Omega"/>
          <w:sz w:val="24"/>
          <w:szCs w:val="24"/>
        </w:rPr>
        <w:t>CIP Funding</w:t>
      </w:r>
    </w:p>
    <w:p w14:paraId="0BCFC370" w14:textId="1F9C27CA" w:rsidR="008527CE" w:rsidRPr="008527CE" w:rsidRDefault="008527CE" w:rsidP="008527CE">
      <w:pPr>
        <w:pStyle w:val="ListParagraph"/>
        <w:numPr>
          <w:ilvl w:val="0"/>
          <w:numId w:val="22"/>
        </w:numPr>
        <w:rPr>
          <w:rFonts w:ascii="CG Omega" w:hAnsi="CG Omega"/>
          <w:b/>
          <w:bCs/>
          <w:sz w:val="24"/>
          <w:szCs w:val="24"/>
        </w:rPr>
      </w:pPr>
      <w:r>
        <w:rPr>
          <w:rFonts w:ascii="CG Omega" w:hAnsi="CG Omega"/>
          <w:sz w:val="24"/>
          <w:szCs w:val="24"/>
        </w:rPr>
        <w:t>State and Federal Grant Funding</w:t>
      </w:r>
    </w:p>
    <w:p w14:paraId="0F8F0E9F" w14:textId="43D36050" w:rsidR="008527CE" w:rsidRDefault="00591F7F" w:rsidP="008527CE">
      <w:pPr>
        <w:rPr>
          <w:rFonts w:ascii="CG Omega" w:hAnsi="CG Omega"/>
          <w:b/>
          <w:bCs/>
          <w:sz w:val="24"/>
          <w:szCs w:val="24"/>
        </w:rPr>
      </w:pPr>
      <w:r>
        <w:rPr>
          <w:rFonts w:ascii="CG Omega" w:hAnsi="CG Omega"/>
          <w:b/>
          <w:bCs/>
          <w:sz w:val="24"/>
          <w:szCs w:val="24"/>
        </w:rPr>
        <w:t>Goliad Water Supply Corporation</w:t>
      </w:r>
    </w:p>
    <w:p w14:paraId="1305FFA0" w14:textId="5B981E51" w:rsidR="00591F7F" w:rsidRDefault="00591F7F" w:rsidP="008527CE">
      <w:pPr>
        <w:rPr>
          <w:rFonts w:ascii="CG Omega" w:hAnsi="CG Omega"/>
          <w:b/>
          <w:bCs/>
          <w:sz w:val="24"/>
          <w:szCs w:val="24"/>
        </w:rPr>
      </w:pPr>
      <w:r>
        <w:rPr>
          <w:rFonts w:ascii="CG Omega" w:hAnsi="CG Omega"/>
          <w:b/>
          <w:bCs/>
          <w:sz w:val="24"/>
          <w:szCs w:val="24"/>
        </w:rPr>
        <w:tab/>
        <w:t>Administraive, Financial, Regulatory, and Technical Abilities</w:t>
      </w:r>
    </w:p>
    <w:p w14:paraId="44962AA2" w14:textId="4D38AA09" w:rsidR="00591F7F" w:rsidRPr="00591F7F" w:rsidRDefault="00591F7F" w:rsidP="00591F7F">
      <w:pPr>
        <w:pStyle w:val="ListParagraph"/>
        <w:numPr>
          <w:ilvl w:val="0"/>
          <w:numId w:val="23"/>
        </w:numPr>
        <w:rPr>
          <w:rFonts w:ascii="CG Omega" w:hAnsi="CG Omega"/>
          <w:b/>
          <w:bCs/>
          <w:sz w:val="24"/>
          <w:szCs w:val="24"/>
        </w:rPr>
      </w:pPr>
      <w:r>
        <w:rPr>
          <w:rFonts w:ascii="CG Omega" w:hAnsi="CG Omega"/>
          <w:sz w:val="24"/>
          <w:szCs w:val="24"/>
        </w:rPr>
        <w:t>Emergency Management</w:t>
      </w:r>
    </w:p>
    <w:p w14:paraId="56A0124B" w14:textId="693EC2A2" w:rsidR="00591F7F" w:rsidRPr="00591F7F" w:rsidRDefault="00591F7F" w:rsidP="00591F7F">
      <w:pPr>
        <w:pStyle w:val="ListParagraph"/>
        <w:numPr>
          <w:ilvl w:val="0"/>
          <w:numId w:val="23"/>
        </w:numPr>
        <w:rPr>
          <w:rFonts w:ascii="CG Omega" w:hAnsi="CG Omega"/>
          <w:b/>
          <w:bCs/>
          <w:sz w:val="24"/>
          <w:szCs w:val="24"/>
        </w:rPr>
      </w:pPr>
      <w:r>
        <w:rPr>
          <w:rFonts w:ascii="CG Omega" w:hAnsi="CG Omega"/>
          <w:sz w:val="24"/>
          <w:szCs w:val="24"/>
        </w:rPr>
        <w:lastRenderedPageBreak/>
        <w:t>Drought Contingency Planning</w:t>
      </w:r>
    </w:p>
    <w:p w14:paraId="357EA971" w14:textId="4D2DCE52" w:rsidR="00591F7F" w:rsidRPr="00591F7F" w:rsidRDefault="00591F7F" w:rsidP="00591F7F">
      <w:pPr>
        <w:pStyle w:val="ListParagraph"/>
        <w:numPr>
          <w:ilvl w:val="0"/>
          <w:numId w:val="23"/>
        </w:numPr>
        <w:rPr>
          <w:rFonts w:ascii="CG Omega" w:hAnsi="CG Omega"/>
          <w:b/>
          <w:bCs/>
          <w:sz w:val="24"/>
          <w:szCs w:val="24"/>
        </w:rPr>
      </w:pPr>
      <w:r>
        <w:rPr>
          <w:rFonts w:ascii="CG Omega" w:hAnsi="CG Omega"/>
          <w:sz w:val="24"/>
          <w:szCs w:val="24"/>
        </w:rPr>
        <w:t>Tax Collections</w:t>
      </w:r>
    </w:p>
    <w:p w14:paraId="4C68516F" w14:textId="10BA6E8D" w:rsidR="00591F7F" w:rsidRPr="00591F7F" w:rsidRDefault="00591F7F" w:rsidP="00591F7F">
      <w:pPr>
        <w:pStyle w:val="ListParagraph"/>
        <w:numPr>
          <w:ilvl w:val="0"/>
          <w:numId w:val="23"/>
        </w:numPr>
        <w:rPr>
          <w:rFonts w:ascii="CG Omega" w:hAnsi="CG Omega"/>
          <w:b/>
          <w:bCs/>
          <w:sz w:val="24"/>
          <w:szCs w:val="24"/>
        </w:rPr>
      </w:pPr>
      <w:r>
        <w:rPr>
          <w:rFonts w:ascii="CG Omega" w:hAnsi="CG Omega"/>
          <w:sz w:val="24"/>
          <w:szCs w:val="24"/>
        </w:rPr>
        <w:t>Grant Writing</w:t>
      </w:r>
    </w:p>
    <w:p w14:paraId="566E44F2" w14:textId="3DF324DA" w:rsidR="00591F7F" w:rsidRPr="00591F7F" w:rsidRDefault="00591F7F" w:rsidP="00591F7F">
      <w:pPr>
        <w:pStyle w:val="ListParagraph"/>
        <w:numPr>
          <w:ilvl w:val="0"/>
          <w:numId w:val="23"/>
        </w:numPr>
        <w:rPr>
          <w:rFonts w:ascii="CG Omega" w:hAnsi="CG Omega"/>
          <w:b/>
          <w:bCs/>
          <w:sz w:val="24"/>
          <w:szCs w:val="24"/>
        </w:rPr>
      </w:pPr>
      <w:r>
        <w:rPr>
          <w:rFonts w:ascii="CG Omega" w:hAnsi="CG Omega"/>
          <w:sz w:val="24"/>
          <w:szCs w:val="24"/>
        </w:rPr>
        <w:t>General Budgeting</w:t>
      </w:r>
    </w:p>
    <w:p w14:paraId="3E9FB6A1" w14:textId="26963417" w:rsidR="00591F7F" w:rsidRPr="00591F7F" w:rsidRDefault="00591F7F" w:rsidP="00591F7F">
      <w:pPr>
        <w:pStyle w:val="ListParagraph"/>
        <w:numPr>
          <w:ilvl w:val="0"/>
          <w:numId w:val="23"/>
        </w:numPr>
        <w:rPr>
          <w:rFonts w:ascii="CG Omega" w:hAnsi="CG Omega"/>
          <w:b/>
          <w:bCs/>
          <w:sz w:val="24"/>
          <w:szCs w:val="24"/>
        </w:rPr>
      </w:pPr>
      <w:r>
        <w:rPr>
          <w:rFonts w:ascii="CG Omega" w:hAnsi="CG Omega"/>
          <w:sz w:val="24"/>
          <w:szCs w:val="24"/>
        </w:rPr>
        <w:t>CIP Funding</w:t>
      </w:r>
    </w:p>
    <w:p w14:paraId="54FCFDF8" w14:textId="31CCF373" w:rsidR="00591F7F" w:rsidRPr="00591F7F" w:rsidRDefault="00591F7F" w:rsidP="00591F7F">
      <w:pPr>
        <w:pStyle w:val="ListParagraph"/>
        <w:numPr>
          <w:ilvl w:val="0"/>
          <w:numId w:val="23"/>
        </w:numPr>
        <w:rPr>
          <w:rFonts w:ascii="CG Omega" w:hAnsi="CG Omega"/>
          <w:b/>
          <w:bCs/>
          <w:sz w:val="24"/>
          <w:szCs w:val="24"/>
        </w:rPr>
      </w:pPr>
      <w:r>
        <w:rPr>
          <w:rFonts w:ascii="CG Omega" w:hAnsi="CG Omega"/>
          <w:sz w:val="24"/>
          <w:szCs w:val="24"/>
        </w:rPr>
        <w:t>State and Federal Grant Funding</w:t>
      </w:r>
    </w:p>
    <w:p w14:paraId="1EC1D644" w14:textId="77777777" w:rsidR="00591F7F" w:rsidRDefault="00591F7F" w:rsidP="00591F7F">
      <w:pPr>
        <w:rPr>
          <w:rFonts w:ascii="CG Omega" w:hAnsi="CG Omega"/>
          <w:b/>
          <w:bCs/>
          <w:sz w:val="24"/>
          <w:szCs w:val="24"/>
        </w:rPr>
      </w:pPr>
    </w:p>
    <w:p w14:paraId="11E2970A" w14:textId="4B4D5193" w:rsidR="00591F7F" w:rsidRDefault="00591F7F" w:rsidP="00591F7F">
      <w:pPr>
        <w:rPr>
          <w:rFonts w:ascii="CG Omega" w:hAnsi="CG Omega"/>
          <w:sz w:val="24"/>
          <w:szCs w:val="24"/>
        </w:rPr>
      </w:pPr>
      <w:r>
        <w:rPr>
          <w:rFonts w:ascii="CG Omega" w:hAnsi="CG Omega"/>
          <w:sz w:val="24"/>
          <w:szCs w:val="24"/>
        </w:rPr>
        <w:t>The hazard analysis has shown that Goliad County and the participating jurisdictions are at risk of multiple natural hazards.  The following goals and objectives take a broad approach to improving outcomes before, during, and after these anticipated natural hazard events.</w:t>
      </w:r>
    </w:p>
    <w:p w14:paraId="4A9D702F" w14:textId="0879BE66" w:rsidR="00591F7F" w:rsidRDefault="00591F7F" w:rsidP="00591F7F">
      <w:pPr>
        <w:rPr>
          <w:rFonts w:ascii="CG Omega" w:hAnsi="CG Omega"/>
          <w:sz w:val="24"/>
          <w:szCs w:val="24"/>
        </w:rPr>
      </w:pPr>
      <w:r>
        <w:rPr>
          <w:rFonts w:ascii="CG Omega" w:hAnsi="CG Omega"/>
          <w:sz w:val="24"/>
          <w:szCs w:val="24"/>
        </w:rPr>
        <w:t>The mitigation actions the County and participating jurisdictions have selected are designed to address specific hazard-related issues in support of achieving the desired goals and objectives.</w:t>
      </w:r>
    </w:p>
    <w:p w14:paraId="69A94962" w14:textId="3EBBA011" w:rsidR="00591F7F" w:rsidRDefault="00591F7F" w:rsidP="00591F7F">
      <w:pPr>
        <w:rPr>
          <w:rFonts w:ascii="CG Omega" w:hAnsi="CG Omega"/>
          <w:sz w:val="24"/>
          <w:szCs w:val="24"/>
        </w:rPr>
      </w:pPr>
      <w:r>
        <w:rPr>
          <w:rFonts w:ascii="CG Omega" w:hAnsi="CG Omega"/>
          <w:sz w:val="24"/>
          <w:szCs w:val="24"/>
        </w:rPr>
        <w:t>The hazard mitigation plan must strike a balance between identifying long-term goals and objectives and prioritized mitigation actions that may be addressed sooner, depending on funding availability and local priorities.  The result is that certain goals and objectives don’t have a corresponding mitigation action.  Instead, by taking the long view, the local planning team has created a framework that can be developed as the plan is updated over time.</w:t>
      </w:r>
    </w:p>
    <w:p w14:paraId="6943A6FF" w14:textId="77777777" w:rsidR="00C64716" w:rsidRDefault="00C64716" w:rsidP="00591F7F">
      <w:pPr>
        <w:rPr>
          <w:rFonts w:ascii="CG Omega" w:hAnsi="CG Omega"/>
          <w:sz w:val="24"/>
          <w:szCs w:val="24"/>
        </w:rPr>
      </w:pPr>
    </w:p>
    <w:p w14:paraId="047D6B90" w14:textId="77777777" w:rsidR="00C64716" w:rsidRDefault="00C64716" w:rsidP="00591F7F">
      <w:pPr>
        <w:rPr>
          <w:rFonts w:ascii="CG Omega" w:hAnsi="CG Omega"/>
          <w:sz w:val="24"/>
          <w:szCs w:val="24"/>
        </w:rPr>
      </w:pPr>
    </w:p>
    <w:p w14:paraId="00B7E406" w14:textId="77777777" w:rsidR="00C64716" w:rsidRDefault="00C64716" w:rsidP="00591F7F">
      <w:pPr>
        <w:rPr>
          <w:rFonts w:ascii="CG Omega" w:hAnsi="CG Omega"/>
          <w:sz w:val="24"/>
          <w:szCs w:val="24"/>
        </w:rPr>
      </w:pPr>
    </w:p>
    <w:p w14:paraId="64404F2B" w14:textId="77777777" w:rsidR="00C64716" w:rsidRDefault="00C64716" w:rsidP="00591F7F">
      <w:pPr>
        <w:rPr>
          <w:rFonts w:ascii="CG Omega" w:hAnsi="CG Omega"/>
          <w:sz w:val="24"/>
          <w:szCs w:val="24"/>
        </w:rPr>
      </w:pPr>
    </w:p>
    <w:p w14:paraId="71378972" w14:textId="77777777" w:rsidR="00C64716" w:rsidRDefault="00C64716" w:rsidP="00591F7F">
      <w:pPr>
        <w:rPr>
          <w:rFonts w:ascii="CG Omega" w:hAnsi="CG Omega"/>
          <w:sz w:val="24"/>
          <w:szCs w:val="24"/>
        </w:rPr>
      </w:pPr>
    </w:p>
    <w:p w14:paraId="08F26582" w14:textId="77777777" w:rsidR="00C64716" w:rsidRDefault="00C64716" w:rsidP="00591F7F">
      <w:pPr>
        <w:rPr>
          <w:rFonts w:ascii="CG Omega" w:hAnsi="CG Omega"/>
          <w:sz w:val="24"/>
          <w:szCs w:val="24"/>
        </w:rPr>
      </w:pPr>
    </w:p>
    <w:p w14:paraId="15746CB3" w14:textId="77777777" w:rsidR="00C64716" w:rsidRDefault="00C64716" w:rsidP="00591F7F">
      <w:pPr>
        <w:rPr>
          <w:rFonts w:ascii="CG Omega" w:hAnsi="CG Omega"/>
          <w:sz w:val="24"/>
          <w:szCs w:val="24"/>
        </w:rPr>
      </w:pPr>
    </w:p>
    <w:p w14:paraId="38170E6E" w14:textId="77777777" w:rsidR="00C64716" w:rsidRDefault="00C64716" w:rsidP="00591F7F">
      <w:pPr>
        <w:rPr>
          <w:rFonts w:ascii="CG Omega" w:hAnsi="CG Omega"/>
          <w:sz w:val="24"/>
          <w:szCs w:val="24"/>
        </w:rPr>
      </w:pPr>
    </w:p>
    <w:p w14:paraId="5096AC82" w14:textId="77777777" w:rsidR="00C64716" w:rsidRDefault="00C64716" w:rsidP="00591F7F">
      <w:pPr>
        <w:rPr>
          <w:rFonts w:ascii="CG Omega" w:hAnsi="CG Omega"/>
          <w:sz w:val="24"/>
          <w:szCs w:val="24"/>
        </w:rPr>
      </w:pPr>
    </w:p>
    <w:p w14:paraId="18735956" w14:textId="77777777" w:rsidR="00C64716" w:rsidRDefault="00C64716" w:rsidP="00591F7F">
      <w:pPr>
        <w:rPr>
          <w:rFonts w:ascii="CG Omega" w:hAnsi="CG Omega"/>
          <w:sz w:val="24"/>
          <w:szCs w:val="24"/>
        </w:rPr>
      </w:pPr>
    </w:p>
    <w:p w14:paraId="021A823A" w14:textId="77777777" w:rsidR="00C64716" w:rsidRDefault="00C64716" w:rsidP="00591F7F">
      <w:pPr>
        <w:rPr>
          <w:rFonts w:ascii="CG Omega" w:hAnsi="CG Omega"/>
          <w:sz w:val="24"/>
          <w:szCs w:val="24"/>
        </w:rPr>
      </w:pPr>
    </w:p>
    <w:p w14:paraId="550AB839" w14:textId="77777777" w:rsidR="00C64716" w:rsidRDefault="00C64716" w:rsidP="00591F7F">
      <w:pPr>
        <w:rPr>
          <w:rFonts w:ascii="CG Omega" w:hAnsi="CG Omega"/>
          <w:sz w:val="24"/>
          <w:szCs w:val="24"/>
        </w:rPr>
      </w:pPr>
    </w:p>
    <w:p w14:paraId="17D063B6" w14:textId="77777777" w:rsidR="00C64716" w:rsidRDefault="00C64716" w:rsidP="00591F7F">
      <w:pPr>
        <w:rPr>
          <w:rFonts w:ascii="CG Omega" w:hAnsi="CG Omega"/>
          <w:sz w:val="24"/>
          <w:szCs w:val="24"/>
        </w:rPr>
      </w:pPr>
    </w:p>
    <w:p w14:paraId="54503AFB" w14:textId="77777777" w:rsidR="00C64716" w:rsidRDefault="00C64716" w:rsidP="00591F7F">
      <w:pPr>
        <w:rPr>
          <w:rFonts w:ascii="CG Omega" w:hAnsi="CG Omega"/>
          <w:sz w:val="24"/>
          <w:szCs w:val="24"/>
        </w:rPr>
      </w:pPr>
    </w:p>
    <w:p w14:paraId="2D04E68D" w14:textId="77777777" w:rsidR="00C64716" w:rsidRDefault="00C64716" w:rsidP="00591F7F">
      <w:pPr>
        <w:rPr>
          <w:rFonts w:ascii="CG Omega" w:hAnsi="CG Omega"/>
          <w:sz w:val="24"/>
          <w:szCs w:val="24"/>
        </w:rPr>
      </w:pPr>
    </w:p>
    <w:p w14:paraId="5FCF9266" w14:textId="77777777" w:rsidR="00591F7F" w:rsidRDefault="00591F7F" w:rsidP="00591F7F">
      <w:pPr>
        <w:rPr>
          <w:rFonts w:ascii="CG Omega" w:hAnsi="CG Omega"/>
          <w:sz w:val="24"/>
          <w:szCs w:val="24"/>
        </w:rPr>
      </w:pPr>
    </w:p>
    <w:p w14:paraId="0A87443A" w14:textId="141D279B" w:rsidR="00591F7F" w:rsidRDefault="00591F7F" w:rsidP="00591F7F">
      <w:pPr>
        <w:rPr>
          <w:rFonts w:ascii="CG Omega" w:hAnsi="CG Omega"/>
          <w:b/>
          <w:bCs/>
          <w:sz w:val="24"/>
          <w:szCs w:val="24"/>
        </w:rPr>
      </w:pPr>
      <w:r>
        <w:rPr>
          <w:rFonts w:ascii="CG Omega" w:hAnsi="CG Omega"/>
          <w:b/>
          <w:bCs/>
          <w:sz w:val="24"/>
          <w:szCs w:val="24"/>
        </w:rPr>
        <w:t xml:space="preserve">Goals To Reduce Loss of Life </w:t>
      </w:r>
      <w:r w:rsidR="00A24C37">
        <w:rPr>
          <w:rFonts w:ascii="CG Omega" w:hAnsi="CG Omega"/>
          <w:b/>
          <w:bCs/>
          <w:sz w:val="24"/>
          <w:szCs w:val="24"/>
        </w:rPr>
        <w:t>and</w:t>
      </w:r>
      <w:r>
        <w:rPr>
          <w:rFonts w:ascii="CG Omega" w:hAnsi="CG Omega"/>
          <w:b/>
          <w:bCs/>
          <w:sz w:val="24"/>
          <w:szCs w:val="24"/>
        </w:rPr>
        <w:t xml:space="preserve"> Injury </w:t>
      </w:r>
      <w:r w:rsidR="00A24C37">
        <w:rPr>
          <w:rFonts w:ascii="CG Omega" w:hAnsi="CG Omega"/>
          <w:b/>
          <w:bCs/>
          <w:sz w:val="24"/>
          <w:szCs w:val="24"/>
        </w:rPr>
        <w:t>to</w:t>
      </w:r>
      <w:r>
        <w:rPr>
          <w:rFonts w:ascii="CG Omega" w:hAnsi="CG Omega"/>
          <w:b/>
          <w:bCs/>
          <w:sz w:val="24"/>
          <w:szCs w:val="24"/>
        </w:rPr>
        <w:t xml:space="preserve"> Persons</w:t>
      </w:r>
    </w:p>
    <w:p w14:paraId="711A510B" w14:textId="416C5EAC" w:rsidR="00591F7F" w:rsidRDefault="00591F7F" w:rsidP="00591F7F">
      <w:pPr>
        <w:pStyle w:val="ListParagraph"/>
        <w:numPr>
          <w:ilvl w:val="0"/>
          <w:numId w:val="24"/>
        </w:numPr>
        <w:rPr>
          <w:rFonts w:ascii="CG Omega" w:hAnsi="CG Omega"/>
          <w:b/>
          <w:bCs/>
          <w:sz w:val="24"/>
          <w:szCs w:val="24"/>
        </w:rPr>
      </w:pPr>
      <w:r>
        <w:rPr>
          <w:rFonts w:ascii="CG Omega" w:hAnsi="CG Omega"/>
          <w:b/>
          <w:bCs/>
          <w:sz w:val="24"/>
          <w:szCs w:val="24"/>
        </w:rPr>
        <w:t>Improve the delivery and effectiveness of warning messages</w:t>
      </w:r>
    </w:p>
    <w:p w14:paraId="33DC0128" w14:textId="7352EB2C" w:rsidR="00591F7F" w:rsidRDefault="00591F7F" w:rsidP="00591F7F">
      <w:pPr>
        <w:pStyle w:val="ListParagraph"/>
        <w:numPr>
          <w:ilvl w:val="0"/>
          <w:numId w:val="24"/>
        </w:numPr>
        <w:rPr>
          <w:rFonts w:ascii="CG Omega" w:hAnsi="CG Omega"/>
          <w:b/>
          <w:bCs/>
          <w:sz w:val="24"/>
          <w:szCs w:val="24"/>
        </w:rPr>
      </w:pPr>
      <w:r>
        <w:rPr>
          <w:rFonts w:ascii="CG Omega" w:hAnsi="CG Omega"/>
          <w:b/>
          <w:bCs/>
          <w:sz w:val="24"/>
          <w:szCs w:val="24"/>
        </w:rPr>
        <w:t>Preserve public and private emergency response capabilities (9-1-1, law enforcement, fire service, emergency medical services, emergency management)</w:t>
      </w:r>
    </w:p>
    <w:p w14:paraId="6E67EBB4" w14:textId="79E3FA24" w:rsidR="00591F7F" w:rsidRDefault="00591F7F" w:rsidP="00591F7F">
      <w:pPr>
        <w:pStyle w:val="ListParagraph"/>
        <w:numPr>
          <w:ilvl w:val="0"/>
          <w:numId w:val="24"/>
        </w:numPr>
        <w:rPr>
          <w:rFonts w:ascii="CG Omega" w:hAnsi="CG Omega"/>
          <w:b/>
          <w:bCs/>
          <w:sz w:val="24"/>
          <w:szCs w:val="24"/>
        </w:rPr>
      </w:pPr>
      <w:r>
        <w:rPr>
          <w:rFonts w:ascii="CG Omega" w:hAnsi="CG Omega"/>
          <w:b/>
          <w:bCs/>
          <w:sz w:val="24"/>
          <w:szCs w:val="24"/>
        </w:rPr>
        <w:t>Utilize available mitigation measurers to prevent or reduce life-threatening impacts of natural hazards</w:t>
      </w:r>
    </w:p>
    <w:p w14:paraId="36C86625" w14:textId="6553572D" w:rsidR="00591F7F" w:rsidRDefault="00591F7F" w:rsidP="00591F7F">
      <w:pPr>
        <w:pStyle w:val="ListParagraph"/>
        <w:numPr>
          <w:ilvl w:val="0"/>
          <w:numId w:val="24"/>
        </w:numPr>
        <w:rPr>
          <w:rFonts w:ascii="CG Omega" w:hAnsi="CG Omega"/>
          <w:b/>
          <w:bCs/>
          <w:sz w:val="24"/>
          <w:szCs w:val="24"/>
        </w:rPr>
      </w:pPr>
      <w:r>
        <w:rPr>
          <w:rFonts w:ascii="CG Omega" w:hAnsi="CG Omega"/>
          <w:b/>
          <w:bCs/>
          <w:sz w:val="24"/>
          <w:szCs w:val="24"/>
        </w:rPr>
        <w:t>Reduce obstacles to timely and safe evacuation of flood hazard areas</w:t>
      </w:r>
    </w:p>
    <w:p w14:paraId="5B6EE773" w14:textId="6677F994" w:rsidR="00591F7F" w:rsidRDefault="00591F7F" w:rsidP="00591F7F">
      <w:pPr>
        <w:pStyle w:val="ListParagraph"/>
        <w:numPr>
          <w:ilvl w:val="0"/>
          <w:numId w:val="24"/>
        </w:numPr>
        <w:rPr>
          <w:rFonts w:ascii="CG Omega" w:hAnsi="CG Omega"/>
          <w:b/>
          <w:bCs/>
          <w:sz w:val="24"/>
          <w:szCs w:val="24"/>
        </w:rPr>
      </w:pPr>
      <w:r>
        <w:rPr>
          <w:rFonts w:ascii="CG Omega" w:hAnsi="CG Omega"/>
          <w:b/>
          <w:bCs/>
          <w:sz w:val="24"/>
          <w:szCs w:val="24"/>
        </w:rPr>
        <w:t>Reduce vulnerability to individuals living in mobile homes/manufactured housing</w:t>
      </w:r>
    </w:p>
    <w:p w14:paraId="799884D6" w14:textId="6B4AA041" w:rsidR="00591F7F" w:rsidRDefault="00591F7F" w:rsidP="00591F7F">
      <w:pPr>
        <w:pStyle w:val="ListParagraph"/>
        <w:numPr>
          <w:ilvl w:val="0"/>
          <w:numId w:val="24"/>
        </w:numPr>
        <w:rPr>
          <w:rFonts w:ascii="CG Omega" w:hAnsi="CG Omega"/>
          <w:b/>
          <w:bCs/>
          <w:sz w:val="24"/>
          <w:szCs w:val="24"/>
        </w:rPr>
      </w:pPr>
      <w:r>
        <w:rPr>
          <w:rFonts w:ascii="CG Omega" w:hAnsi="CG Omega"/>
          <w:b/>
          <w:bCs/>
          <w:sz w:val="24"/>
          <w:szCs w:val="24"/>
        </w:rPr>
        <w:t>Reduce life or death threatening impacts on individuals with special physical care requirements</w:t>
      </w:r>
    </w:p>
    <w:p w14:paraId="10AD9A7F" w14:textId="62891325" w:rsidR="00591F7F" w:rsidRDefault="00591F7F" w:rsidP="00591F7F">
      <w:pPr>
        <w:pStyle w:val="ListParagraph"/>
        <w:numPr>
          <w:ilvl w:val="0"/>
          <w:numId w:val="24"/>
        </w:numPr>
        <w:rPr>
          <w:rFonts w:ascii="CG Omega" w:hAnsi="CG Omega"/>
          <w:b/>
          <w:bCs/>
          <w:sz w:val="24"/>
          <w:szCs w:val="24"/>
        </w:rPr>
      </w:pPr>
      <w:r>
        <w:rPr>
          <w:rFonts w:ascii="CG Omega" w:hAnsi="CG Omega"/>
          <w:b/>
          <w:bCs/>
          <w:sz w:val="24"/>
          <w:szCs w:val="24"/>
        </w:rPr>
        <w:t>Reduce secondary impacts to health and safety from cascading effects</w:t>
      </w:r>
    </w:p>
    <w:p w14:paraId="5131A385" w14:textId="3BBC7768" w:rsidR="00591F7F" w:rsidRDefault="00591F7F" w:rsidP="00591F7F">
      <w:pPr>
        <w:rPr>
          <w:rFonts w:ascii="CG Omega" w:hAnsi="CG Omega"/>
          <w:b/>
          <w:bCs/>
          <w:sz w:val="24"/>
          <w:szCs w:val="24"/>
        </w:rPr>
      </w:pPr>
      <w:r>
        <w:rPr>
          <w:rFonts w:ascii="CG Omega" w:hAnsi="CG Omega"/>
          <w:b/>
          <w:bCs/>
          <w:sz w:val="24"/>
          <w:szCs w:val="24"/>
        </w:rPr>
        <w:t xml:space="preserve">Goals to Reduce Disruptions to Essential Public Services </w:t>
      </w:r>
      <w:r w:rsidR="00BB157D">
        <w:rPr>
          <w:rFonts w:ascii="CG Omega" w:hAnsi="CG Omega"/>
          <w:b/>
          <w:bCs/>
          <w:sz w:val="24"/>
          <w:szCs w:val="24"/>
        </w:rPr>
        <w:t>and</w:t>
      </w:r>
      <w:r>
        <w:rPr>
          <w:rFonts w:ascii="CG Omega" w:hAnsi="CG Omega"/>
          <w:b/>
          <w:bCs/>
          <w:sz w:val="24"/>
          <w:szCs w:val="24"/>
        </w:rPr>
        <w:t xml:space="preserve"> Infrastructure</w:t>
      </w:r>
    </w:p>
    <w:p w14:paraId="4ADBEA67" w14:textId="5AC962FD" w:rsidR="00591F7F" w:rsidRDefault="00BB157D" w:rsidP="00591F7F">
      <w:pPr>
        <w:pStyle w:val="ListParagraph"/>
        <w:numPr>
          <w:ilvl w:val="0"/>
          <w:numId w:val="25"/>
        </w:numPr>
        <w:rPr>
          <w:rFonts w:ascii="CG Omega" w:hAnsi="CG Omega"/>
          <w:b/>
          <w:bCs/>
          <w:sz w:val="24"/>
          <w:szCs w:val="24"/>
        </w:rPr>
      </w:pPr>
      <w:r>
        <w:rPr>
          <w:rFonts w:ascii="CG Omega" w:hAnsi="CG Omega"/>
          <w:b/>
          <w:bCs/>
          <w:sz w:val="24"/>
          <w:szCs w:val="24"/>
        </w:rPr>
        <w:t>Minimize disruption to and enhance rapid restoration of utilities</w:t>
      </w:r>
    </w:p>
    <w:p w14:paraId="0E8DB21F" w14:textId="6AE7CA36" w:rsidR="00BB157D" w:rsidRDefault="00BB157D" w:rsidP="00591F7F">
      <w:pPr>
        <w:pStyle w:val="ListParagraph"/>
        <w:numPr>
          <w:ilvl w:val="0"/>
          <w:numId w:val="25"/>
        </w:numPr>
        <w:rPr>
          <w:rFonts w:ascii="CG Omega" w:hAnsi="CG Omega"/>
          <w:b/>
          <w:bCs/>
          <w:sz w:val="24"/>
          <w:szCs w:val="24"/>
        </w:rPr>
      </w:pPr>
      <w:r>
        <w:rPr>
          <w:rFonts w:ascii="CG Omega" w:hAnsi="CG Omega"/>
          <w:b/>
          <w:bCs/>
          <w:sz w:val="24"/>
          <w:szCs w:val="24"/>
        </w:rPr>
        <w:t>Minimize disruption to and enhance rapid restoration of essential transportation infrastructure</w:t>
      </w:r>
    </w:p>
    <w:p w14:paraId="55740C3F" w14:textId="24C91FB9" w:rsidR="00BB157D" w:rsidRDefault="00BB157D" w:rsidP="00591F7F">
      <w:pPr>
        <w:pStyle w:val="ListParagraph"/>
        <w:numPr>
          <w:ilvl w:val="0"/>
          <w:numId w:val="25"/>
        </w:numPr>
        <w:rPr>
          <w:rFonts w:ascii="CG Omega" w:hAnsi="CG Omega"/>
          <w:b/>
          <w:bCs/>
          <w:sz w:val="24"/>
          <w:szCs w:val="24"/>
        </w:rPr>
      </w:pPr>
      <w:r>
        <w:rPr>
          <w:rFonts w:ascii="CG Omega" w:hAnsi="CG Omega"/>
          <w:b/>
          <w:bCs/>
          <w:sz w:val="24"/>
          <w:szCs w:val="24"/>
        </w:rPr>
        <w:t>Minimize disruption to governmental, educational, and other institutions providing services to the public</w:t>
      </w:r>
    </w:p>
    <w:p w14:paraId="79553802" w14:textId="77777777" w:rsidR="00BB157D" w:rsidRPr="00BB157D" w:rsidRDefault="00BB157D" w:rsidP="00BB157D">
      <w:pPr>
        <w:rPr>
          <w:rFonts w:ascii="CG Omega" w:hAnsi="CG Omega"/>
          <w:b/>
          <w:bCs/>
          <w:sz w:val="24"/>
          <w:szCs w:val="24"/>
        </w:rPr>
      </w:pPr>
    </w:p>
    <w:p w14:paraId="78E6D004" w14:textId="0EF8486A" w:rsidR="00BB157D" w:rsidRDefault="00BB157D" w:rsidP="00BB157D">
      <w:pPr>
        <w:rPr>
          <w:rFonts w:ascii="CG Omega" w:hAnsi="CG Omega"/>
          <w:b/>
          <w:bCs/>
          <w:sz w:val="24"/>
          <w:szCs w:val="24"/>
        </w:rPr>
      </w:pPr>
      <w:r>
        <w:rPr>
          <w:rFonts w:ascii="CG Omega" w:hAnsi="CG Omega"/>
          <w:b/>
          <w:bCs/>
          <w:sz w:val="24"/>
          <w:szCs w:val="24"/>
        </w:rPr>
        <w:t>Goals To Reduce Economic Impacts to Individuals, Businesses, And Area Institutions</w:t>
      </w:r>
    </w:p>
    <w:p w14:paraId="44EC14F1" w14:textId="71C7B6F5" w:rsidR="00BB157D" w:rsidRDefault="00BB157D" w:rsidP="00BB157D">
      <w:pPr>
        <w:pStyle w:val="ListParagraph"/>
        <w:numPr>
          <w:ilvl w:val="0"/>
          <w:numId w:val="26"/>
        </w:numPr>
        <w:rPr>
          <w:rFonts w:ascii="CG Omega" w:hAnsi="CG Omega"/>
          <w:b/>
          <w:bCs/>
          <w:sz w:val="24"/>
          <w:szCs w:val="24"/>
        </w:rPr>
      </w:pPr>
      <w:r>
        <w:rPr>
          <w:rFonts w:ascii="CG Omega" w:hAnsi="CG Omega"/>
          <w:b/>
          <w:bCs/>
          <w:sz w:val="24"/>
          <w:szCs w:val="24"/>
        </w:rPr>
        <w:t>Increase home and business owner investment in available mitigation measures for private property</w:t>
      </w:r>
    </w:p>
    <w:p w14:paraId="6C4F5D08" w14:textId="2861FAF6" w:rsidR="00BB157D" w:rsidRDefault="00BB157D" w:rsidP="00BB157D">
      <w:pPr>
        <w:pStyle w:val="ListParagraph"/>
        <w:numPr>
          <w:ilvl w:val="0"/>
          <w:numId w:val="26"/>
        </w:numPr>
        <w:rPr>
          <w:rFonts w:ascii="CG Omega" w:hAnsi="CG Omega"/>
          <w:b/>
          <w:bCs/>
          <w:sz w:val="24"/>
          <w:szCs w:val="24"/>
        </w:rPr>
      </w:pPr>
      <w:r>
        <w:rPr>
          <w:rFonts w:ascii="CG Omega" w:hAnsi="CG Omega"/>
          <w:b/>
          <w:bCs/>
          <w:sz w:val="24"/>
          <w:szCs w:val="24"/>
        </w:rPr>
        <w:t>Increase home and business owner participation in appropriate insurance programs</w:t>
      </w:r>
    </w:p>
    <w:p w14:paraId="6DED2680" w14:textId="763FC217" w:rsidR="00BB157D" w:rsidRDefault="00BB157D" w:rsidP="00BB157D">
      <w:pPr>
        <w:pStyle w:val="ListParagraph"/>
        <w:numPr>
          <w:ilvl w:val="0"/>
          <w:numId w:val="26"/>
        </w:numPr>
        <w:rPr>
          <w:rFonts w:ascii="CG Omega" w:hAnsi="CG Omega"/>
          <w:b/>
          <w:bCs/>
          <w:sz w:val="24"/>
          <w:szCs w:val="24"/>
        </w:rPr>
      </w:pPr>
      <w:r>
        <w:rPr>
          <w:rFonts w:ascii="CG Omega" w:hAnsi="CG Omega"/>
          <w:b/>
          <w:bCs/>
          <w:sz w:val="24"/>
          <w:szCs w:val="24"/>
        </w:rPr>
        <w:t>Increase public and private sector development and use of operations continuity strategies</w:t>
      </w:r>
    </w:p>
    <w:p w14:paraId="072354CA" w14:textId="43EE4695" w:rsidR="00BB157D" w:rsidRDefault="00BB157D" w:rsidP="00BB157D">
      <w:pPr>
        <w:pStyle w:val="ListParagraph"/>
        <w:numPr>
          <w:ilvl w:val="0"/>
          <w:numId w:val="26"/>
        </w:numPr>
        <w:rPr>
          <w:rFonts w:ascii="CG Omega" w:hAnsi="CG Omega"/>
          <w:b/>
          <w:bCs/>
          <w:sz w:val="24"/>
          <w:szCs w:val="24"/>
        </w:rPr>
      </w:pPr>
      <w:r>
        <w:rPr>
          <w:rFonts w:ascii="CG Omega" w:hAnsi="CG Omega"/>
          <w:b/>
          <w:bCs/>
          <w:sz w:val="24"/>
          <w:szCs w:val="24"/>
        </w:rPr>
        <w:t>Utilize available mitigation measures to prevent or reduce economic losses from natural hazards</w:t>
      </w:r>
    </w:p>
    <w:p w14:paraId="2B899253" w14:textId="47F48457" w:rsidR="00BB157D" w:rsidRDefault="00BB157D" w:rsidP="00BB157D">
      <w:pPr>
        <w:pStyle w:val="ListParagraph"/>
        <w:numPr>
          <w:ilvl w:val="0"/>
          <w:numId w:val="26"/>
        </w:numPr>
        <w:rPr>
          <w:rFonts w:ascii="CG Omega" w:hAnsi="CG Omega"/>
          <w:b/>
          <w:bCs/>
          <w:sz w:val="24"/>
          <w:szCs w:val="24"/>
        </w:rPr>
      </w:pPr>
      <w:r>
        <w:rPr>
          <w:rFonts w:ascii="CG Omega" w:hAnsi="CG Omega"/>
          <w:b/>
          <w:bCs/>
          <w:sz w:val="24"/>
          <w:szCs w:val="24"/>
        </w:rPr>
        <w:t>Reduce vulnerability of existing development by encouraging property owners to participate in buy-out or flood-proofing opportunities</w:t>
      </w:r>
    </w:p>
    <w:p w14:paraId="0E97668D" w14:textId="3DB6A48B" w:rsidR="00BB157D" w:rsidRDefault="00BB157D" w:rsidP="00BB157D">
      <w:pPr>
        <w:pStyle w:val="ListParagraph"/>
        <w:numPr>
          <w:ilvl w:val="0"/>
          <w:numId w:val="26"/>
        </w:numPr>
        <w:rPr>
          <w:rFonts w:ascii="CG Omega" w:hAnsi="CG Omega"/>
          <w:b/>
          <w:bCs/>
          <w:sz w:val="24"/>
          <w:szCs w:val="24"/>
        </w:rPr>
      </w:pPr>
      <w:r>
        <w:rPr>
          <w:rFonts w:ascii="CG Omega" w:hAnsi="CG Omega"/>
          <w:b/>
          <w:bCs/>
          <w:sz w:val="24"/>
          <w:szCs w:val="24"/>
        </w:rPr>
        <w:lastRenderedPageBreak/>
        <w:t>Reduce vulnerability of future development by utilizing available planning and structural standards</w:t>
      </w:r>
    </w:p>
    <w:p w14:paraId="1E0C2A43" w14:textId="455E168D" w:rsidR="00BB157D" w:rsidRDefault="00BB157D" w:rsidP="00BB157D">
      <w:pPr>
        <w:rPr>
          <w:rFonts w:ascii="CG Omega" w:hAnsi="CG Omega"/>
          <w:b/>
          <w:bCs/>
          <w:sz w:val="24"/>
          <w:szCs w:val="24"/>
        </w:rPr>
      </w:pPr>
      <w:r>
        <w:rPr>
          <w:rFonts w:ascii="CG Omega" w:hAnsi="CG Omega"/>
          <w:b/>
          <w:bCs/>
          <w:sz w:val="24"/>
          <w:szCs w:val="24"/>
        </w:rPr>
        <w:t>Goals To Reduce Losses to Civic, Cultural, And Environmental Resources</w:t>
      </w:r>
    </w:p>
    <w:p w14:paraId="532A6702" w14:textId="68581378" w:rsidR="00BB157D" w:rsidRDefault="00BB157D" w:rsidP="00BB157D">
      <w:pPr>
        <w:pStyle w:val="ListParagraph"/>
        <w:numPr>
          <w:ilvl w:val="0"/>
          <w:numId w:val="27"/>
        </w:numPr>
        <w:rPr>
          <w:rFonts w:ascii="CG Omega" w:hAnsi="CG Omega"/>
          <w:b/>
          <w:bCs/>
          <w:sz w:val="24"/>
          <w:szCs w:val="24"/>
        </w:rPr>
      </w:pPr>
      <w:r>
        <w:rPr>
          <w:rFonts w:ascii="CG Omega" w:hAnsi="CG Omega"/>
          <w:b/>
          <w:bCs/>
          <w:sz w:val="24"/>
          <w:szCs w:val="24"/>
        </w:rPr>
        <w:t>Protect public investments in community-owned facilities and infrastructure through appropriate structural, non-structural, and financial methods</w:t>
      </w:r>
    </w:p>
    <w:p w14:paraId="2A54A1EE" w14:textId="1C3736DC" w:rsidR="00BB157D" w:rsidRDefault="00BB157D" w:rsidP="00BB157D">
      <w:pPr>
        <w:pStyle w:val="ListParagraph"/>
        <w:numPr>
          <w:ilvl w:val="0"/>
          <w:numId w:val="27"/>
        </w:numPr>
        <w:rPr>
          <w:rFonts w:ascii="CG Omega" w:hAnsi="CG Omega"/>
          <w:b/>
          <w:bCs/>
          <w:sz w:val="24"/>
          <w:szCs w:val="24"/>
        </w:rPr>
      </w:pPr>
      <w:r>
        <w:rPr>
          <w:rFonts w:ascii="CG Omega" w:hAnsi="CG Omega"/>
          <w:b/>
          <w:bCs/>
          <w:sz w:val="24"/>
          <w:szCs w:val="24"/>
        </w:rPr>
        <w:t>Reduce future losses to the non-profit sector through participation in available mitigation opportunities</w:t>
      </w:r>
    </w:p>
    <w:p w14:paraId="77E7AD3B" w14:textId="0E8F5C85" w:rsidR="00BB157D" w:rsidRDefault="00BB157D" w:rsidP="00BB157D">
      <w:pPr>
        <w:pStyle w:val="ListParagraph"/>
        <w:numPr>
          <w:ilvl w:val="0"/>
          <w:numId w:val="27"/>
        </w:numPr>
        <w:rPr>
          <w:rFonts w:ascii="CG Omega" w:hAnsi="CG Omega"/>
          <w:b/>
          <w:bCs/>
          <w:sz w:val="24"/>
          <w:szCs w:val="24"/>
        </w:rPr>
      </w:pPr>
      <w:r>
        <w:rPr>
          <w:rFonts w:ascii="CG Omega" w:hAnsi="CG Omega"/>
          <w:b/>
          <w:bCs/>
          <w:sz w:val="24"/>
          <w:szCs w:val="24"/>
        </w:rPr>
        <w:t>Reduce vulnerability of historically or culturally significant structures</w:t>
      </w:r>
    </w:p>
    <w:p w14:paraId="0ACB5214" w14:textId="53592B2A" w:rsidR="008E3445" w:rsidRDefault="008E3445" w:rsidP="00BB157D">
      <w:pPr>
        <w:pStyle w:val="ListParagraph"/>
        <w:numPr>
          <w:ilvl w:val="0"/>
          <w:numId w:val="27"/>
        </w:numPr>
        <w:rPr>
          <w:rFonts w:ascii="CG Omega" w:hAnsi="CG Omega"/>
          <w:b/>
          <w:bCs/>
          <w:sz w:val="24"/>
          <w:szCs w:val="24"/>
        </w:rPr>
      </w:pPr>
      <w:r w:rsidRPr="008E3445">
        <w:rPr>
          <w:rFonts w:ascii="CG Omega" w:hAnsi="CG Omega"/>
          <w:b/>
          <w:bCs/>
          <w:sz w:val="24"/>
          <w:szCs w:val="24"/>
        </w:rPr>
        <w:t>Minimize environmental impacts from cascading</w:t>
      </w:r>
      <w:r>
        <w:rPr>
          <w:rFonts w:ascii="CG Omega" w:hAnsi="CG Omega"/>
          <w:b/>
          <w:bCs/>
          <w:sz w:val="24"/>
          <w:szCs w:val="24"/>
        </w:rPr>
        <w:t xml:space="preserve"> effects</w:t>
      </w:r>
    </w:p>
    <w:p w14:paraId="2616444C" w14:textId="77777777" w:rsidR="008E3445" w:rsidRDefault="008E3445" w:rsidP="008E3445">
      <w:pPr>
        <w:rPr>
          <w:rFonts w:ascii="CG Omega" w:hAnsi="CG Omega"/>
          <w:b/>
          <w:bCs/>
          <w:sz w:val="24"/>
          <w:szCs w:val="24"/>
        </w:rPr>
      </w:pPr>
    </w:p>
    <w:p w14:paraId="44366836" w14:textId="77777777" w:rsidR="008E3445" w:rsidRDefault="008E3445" w:rsidP="008E3445">
      <w:pPr>
        <w:rPr>
          <w:rFonts w:ascii="CG Omega" w:hAnsi="CG Omega"/>
          <w:b/>
          <w:bCs/>
          <w:sz w:val="24"/>
          <w:szCs w:val="24"/>
        </w:rPr>
      </w:pPr>
    </w:p>
    <w:p w14:paraId="5EDFF099" w14:textId="77777777" w:rsidR="008E3445" w:rsidRDefault="008E3445" w:rsidP="008E3445">
      <w:pPr>
        <w:rPr>
          <w:rFonts w:ascii="CG Omega" w:hAnsi="CG Omega"/>
          <w:b/>
          <w:bCs/>
          <w:sz w:val="24"/>
          <w:szCs w:val="24"/>
        </w:rPr>
      </w:pPr>
    </w:p>
    <w:p w14:paraId="29A6B087" w14:textId="77777777" w:rsidR="008E3445" w:rsidRDefault="008E3445" w:rsidP="008E3445">
      <w:pPr>
        <w:rPr>
          <w:rFonts w:ascii="CG Omega" w:hAnsi="CG Omega"/>
          <w:b/>
          <w:bCs/>
          <w:sz w:val="24"/>
          <w:szCs w:val="24"/>
        </w:rPr>
      </w:pPr>
    </w:p>
    <w:p w14:paraId="704F028D" w14:textId="77777777" w:rsidR="008E3445" w:rsidRDefault="008E3445" w:rsidP="008E3445">
      <w:pPr>
        <w:rPr>
          <w:rFonts w:ascii="CG Omega" w:hAnsi="CG Omega"/>
          <w:b/>
          <w:bCs/>
          <w:sz w:val="24"/>
          <w:szCs w:val="24"/>
        </w:rPr>
      </w:pPr>
    </w:p>
    <w:p w14:paraId="055C53D6" w14:textId="77777777" w:rsidR="008E3445" w:rsidRDefault="008E3445" w:rsidP="008E3445">
      <w:pPr>
        <w:rPr>
          <w:rFonts w:ascii="CG Omega" w:hAnsi="CG Omega"/>
          <w:b/>
          <w:bCs/>
          <w:sz w:val="24"/>
          <w:szCs w:val="24"/>
        </w:rPr>
      </w:pPr>
    </w:p>
    <w:p w14:paraId="6969A863" w14:textId="77777777" w:rsidR="008E3445" w:rsidRDefault="008E3445" w:rsidP="008E3445">
      <w:pPr>
        <w:rPr>
          <w:rFonts w:ascii="CG Omega" w:hAnsi="CG Omega"/>
          <w:b/>
          <w:bCs/>
          <w:sz w:val="24"/>
          <w:szCs w:val="24"/>
        </w:rPr>
      </w:pPr>
    </w:p>
    <w:p w14:paraId="12921983" w14:textId="77777777" w:rsidR="00C64716" w:rsidRDefault="00C64716" w:rsidP="008E3445">
      <w:pPr>
        <w:rPr>
          <w:rFonts w:ascii="CG Omega" w:hAnsi="CG Omega"/>
          <w:b/>
          <w:bCs/>
          <w:sz w:val="24"/>
          <w:szCs w:val="24"/>
        </w:rPr>
      </w:pPr>
    </w:p>
    <w:p w14:paraId="5D909D93" w14:textId="77777777" w:rsidR="00C64716" w:rsidRDefault="00C64716" w:rsidP="008E3445">
      <w:pPr>
        <w:rPr>
          <w:rFonts w:ascii="CG Omega" w:hAnsi="CG Omega"/>
          <w:b/>
          <w:bCs/>
          <w:sz w:val="24"/>
          <w:szCs w:val="24"/>
        </w:rPr>
      </w:pPr>
    </w:p>
    <w:p w14:paraId="049B9BAB" w14:textId="77777777" w:rsidR="00C64716" w:rsidRDefault="00C64716" w:rsidP="008E3445">
      <w:pPr>
        <w:rPr>
          <w:rFonts w:ascii="CG Omega" w:hAnsi="CG Omega"/>
          <w:b/>
          <w:bCs/>
          <w:sz w:val="24"/>
          <w:szCs w:val="24"/>
        </w:rPr>
      </w:pPr>
    </w:p>
    <w:p w14:paraId="4EC0E4F3" w14:textId="77777777" w:rsidR="00C64716" w:rsidRDefault="00C64716" w:rsidP="008E3445">
      <w:pPr>
        <w:rPr>
          <w:rFonts w:ascii="CG Omega" w:hAnsi="CG Omega"/>
          <w:b/>
          <w:bCs/>
          <w:sz w:val="24"/>
          <w:szCs w:val="24"/>
        </w:rPr>
      </w:pPr>
    </w:p>
    <w:p w14:paraId="268B206D" w14:textId="77777777" w:rsidR="00C64716" w:rsidRDefault="00C64716" w:rsidP="008E3445">
      <w:pPr>
        <w:rPr>
          <w:rFonts w:ascii="CG Omega" w:hAnsi="CG Omega"/>
          <w:b/>
          <w:bCs/>
          <w:sz w:val="24"/>
          <w:szCs w:val="24"/>
        </w:rPr>
      </w:pPr>
    </w:p>
    <w:p w14:paraId="1F12E0F6" w14:textId="77777777" w:rsidR="00C64716" w:rsidRDefault="00C64716" w:rsidP="008E3445">
      <w:pPr>
        <w:rPr>
          <w:rFonts w:ascii="CG Omega" w:hAnsi="CG Omega"/>
          <w:b/>
          <w:bCs/>
          <w:sz w:val="24"/>
          <w:szCs w:val="24"/>
        </w:rPr>
      </w:pPr>
    </w:p>
    <w:p w14:paraId="51A2C7E2" w14:textId="77777777" w:rsidR="00C64716" w:rsidRDefault="00C64716" w:rsidP="008E3445">
      <w:pPr>
        <w:rPr>
          <w:rFonts w:ascii="CG Omega" w:hAnsi="CG Omega"/>
          <w:b/>
          <w:bCs/>
          <w:sz w:val="24"/>
          <w:szCs w:val="24"/>
        </w:rPr>
      </w:pPr>
    </w:p>
    <w:p w14:paraId="2A8AF806" w14:textId="77777777" w:rsidR="00C64716" w:rsidRDefault="00C64716" w:rsidP="008E3445">
      <w:pPr>
        <w:rPr>
          <w:rFonts w:ascii="CG Omega" w:hAnsi="CG Omega"/>
          <w:b/>
          <w:bCs/>
          <w:sz w:val="24"/>
          <w:szCs w:val="24"/>
        </w:rPr>
      </w:pPr>
    </w:p>
    <w:p w14:paraId="000C1D26" w14:textId="77777777" w:rsidR="00C64716" w:rsidRDefault="00C64716" w:rsidP="008E3445">
      <w:pPr>
        <w:rPr>
          <w:rFonts w:ascii="CG Omega" w:hAnsi="CG Omega"/>
          <w:b/>
          <w:bCs/>
          <w:sz w:val="24"/>
          <w:szCs w:val="24"/>
        </w:rPr>
      </w:pPr>
    </w:p>
    <w:p w14:paraId="4B81BCE1" w14:textId="77777777" w:rsidR="00C64716" w:rsidRDefault="00C64716" w:rsidP="008E3445">
      <w:pPr>
        <w:rPr>
          <w:rFonts w:ascii="CG Omega" w:hAnsi="CG Omega"/>
          <w:b/>
          <w:bCs/>
          <w:sz w:val="24"/>
          <w:szCs w:val="24"/>
        </w:rPr>
      </w:pPr>
    </w:p>
    <w:p w14:paraId="38EBCC0F" w14:textId="77777777" w:rsidR="00C64716" w:rsidRDefault="00C64716" w:rsidP="008E3445">
      <w:pPr>
        <w:rPr>
          <w:rFonts w:ascii="CG Omega" w:hAnsi="CG Omega"/>
          <w:b/>
          <w:bCs/>
          <w:sz w:val="24"/>
          <w:szCs w:val="24"/>
        </w:rPr>
      </w:pPr>
    </w:p>
    <w:p w14:paraId="307B659E" w14:textId="77777777" w:rsidR="008E3445" w:rsidRDefault="008E3445" w:rsidP="008E3445">
      <w:pPr>
        <w:rPr>
          <w:rFonts w:ascii="CG Omega" w:hAnsi="CG Omega"/>
          <w:b/>
          <w:bCs/>
          <w:sz w:val="24"/>
          <w:szCs w:val="24"/>
        </w:rPr>
      </w:pPr>
    </w:p>
    <w:p w14:paraId="660C8E08" w14:textId="77777777" w:rsidR="008E3445" w:rsidRDefault="008E3445" w:rsidP="008E3445">
      <w:pPr>
        <w:rPr>
          <w:rFonts w:ascii="CG Omega" w:hAnsi="CG Omega"/>
          <w:b/>
          <w:bCs/>
          <w:sz w:val="24"/>
          <w:szCs w:val="24"/>
        </w:rPr>
      </w:pPr>
    </w:p>
    <w:p w14:paraId="5FF8FA4D" w14:textId="77777777" w:rsidR="008E3445" w:rsidRDefault="008E3445" w:rsidP="008E3445">
      <w:pPr>
        <w:rPr>
          <w:rFonts w:ascii="CG Omega" w:hAnsi="CG Omega"/>
          <w:b/>
          <w:bCs/>
          <w:sz w:val="24"/>
          <w:szCs w:val="24"/>
        </w:rPr>
      </w:pPr>
    </w:p>
    <w:p w14:paraId="4599BDC6" w14:textId="77777777" w:rsidR="008E3445" w:rsidRDefault="008E3445" w:rsidP="008E3445">
      <w:pPr>
        <w:rPr>
          <w:rFonts w:ascii="CG Omega" w:hAnsi="CG Omega"/>
          <w:b/>
          <w:bCs/>
          <w:sz w:val="24"/>
          <w:szCs w:val="24"/>
        </w:rPr>
      </w:pPr>
    </w:p>
    <w:p w14:paraId="72C14B6D" w14:textId="7336E56E" w:rsidR="008E3445" w:rsidRDefault="008E3445" w:rsidP="008E3445">
      <w:pPr>
        <w:rPr>
          <w:rFonts w:ascii="CG Omega" w:hAnsi="CG Omega"/>
          <w:b/>
          <w:bCs/>
          <w:sz w:val="24"/>
          <w:szCs w:val="24"/>
        </w:rPr>
      </w:pPr>
      <w:r>
        <w:rPr>
          <w:rFonts w:ascii="CG Omega" w:hAnsi="CG Omega"/>
          <w:b/>
          <w:bCs/>
          <w:sz w:val="24"/>
          <w:szCs w:val="24"/>
        </w:rPr>
        <w:t>Mitigation Action Plan Prioritization</w:t>
      </w:r>
    </w:p>
    <w:p w14:paraId="2D141950" w14:textId="464EC3CB" w:rsidR="008E3445" w:rsidRDefault="008E3445" w:rsidP="008E3445">
      <w:pPr>
        <w:rPr>
          <w:rFonts w:ascii="CG Omega" w:hAnsi="CG Omega"/>
          <w:sz w:val="24"/>
          <w:szCs w:val="24"/>
        </w:rPr>
      </w:pPr>
      <w:r>
        <w:rPr>
          <w:rFonts w:ascii="CG Omega" w:hAnsi="CG Omega"/>
          <w:sz w:val="24"/>
          <w:szCs w:val="24"/>
        </w:rPr>
        <w:t>The planning team members have identified at last two mitigation actions per natural hazard.  Action items were identified</w:t>
      </w:r>
      <w:r w:rsidR="006D50DE">
        <w:rPr>
          <w:rFonts w:ascii="CG Omega" w:hAnsi="CG Omega"/>
          <w:sz w:val="24"/>
          <w:szCs w:val="24"/>
        </w:rPr>
        <w:t xml:space="preserve"> and prioritized in consideration of the following criteria:</w:t>
      </w:r>
    </w:p>
    <w:p w14:paraId="3B88C7F1" w14:textId="166BC54B" w:rsidR="006D50DE" w:rsidRDefault="006D50DE" w:rsidP="006D50DE">
      <w:pPr>
        <w:pStyle w:val="ListParagraph"/>
        <w:numPr>
          <w:ilvl w:val="0"/>
          <w:numId w:val="28"/>
        </w:numPr>
        <w:rPr>
          <w:rFonts w:ascii="CG Omega" w:hAnsi="CG Omega"/>
          <w:sz w:val="24"/>
          <w:szCs w:val="24"/>
        </w:rPr>
      </w:pPr>
      <w:r>
        <w:rPr>
          <w:rFonts w:ascii="CG Omega" w:hAnsi="CG Omega"/>
          <w:sz w:val="24"/>
          <w:szCs w:val="24"/>
        </w:rPr>
        <w:t>Life safety and property protection improvements</w:t>
      </w:r>
    </w:p>
    <w:p w14:paraId="2738BFFE" w14:textId="54D26F8C" w:rsidR="006D50DE" w:rsidRDefault="006D50DE" w:rsidP="006D50DE">
      <w:pPr>
        <w:pStyle w:val="ListParagraph"/>
        <w:numPr>
          <w:ilvl w:val="0"/>
          <w:numId w:val="28"/>
        </w:numPr>
        <w:rPr>
          <w:rFonts w:ascii="CG Omega" w:hAnsi="CG Omega"/>
          <w:sz w:val="24"/>
          <w:szCs w:val="24"/>
        </w:rPr>
      </w:pPr>
      <w:r>
        <w:rPr>
          <w:rFonts w:ascii="CG Omega" w:hAnsi="CG Omega"/>
          <w:sz w:val="24"/>
          <w:szCs w:val="24"/>
        </w:rPr>
        <w:t>Cost effectiveness- do the actions future benefits exceed its implementation costs</w:t>
      </w:r>
    </w:p>
    <w:p w14:paraId="45F862F4" w14:textId="6A9BFEDB" w:rsidR="006D50DE" w:rsidRDefault="006D50DE" w:rsidP="006D50DE">
      <w:pPr>
        <w:pStyle w:val="ListParagraph"/>
        <w:numPr>
          <w:ilvl w:val="0"/>
          <w:numId w:val="28"/>
        </w:numPr>
        <w:rPr>
          <w:rFonts w:ascii="CG Omega" w:hAnsi="CG Omega"/>
          <w:sz w:val="24"/>
          <w:szCs w:val="24"/>
        </w:rPr>
      </w:pPr>
      <w:r>
        <w:rPr>
          <w:rFonts w:ascii="CG Omega" w:hAnsi="CG Omega"/>
          <w:sz w:val="24"/>
          <w:szCs w:val="24"/>
        </w:rPr>
        <w:t>Technical feasibility- is the action reasonable given its technical requirements</w:t>
      </w:r>
    </w:p>
    <w:p w14:paraId="27CA118A" w14:textId="1F8A97B8" w:rsidR="006D50DE" w:rsidRDefault="006D50DE" w:rsidP="006D50DE">
      <w:pPr>
        <w:pStyle w:val="ListParagraph"/>
        <w:numPr>
          <w:ilvl w:val="0"/>
          <w:numId w:val="28"/>
        </w:numPr>
        <w:rPr>
          <w:rFonts w:ascii="CG Omega" w:hAnsi="CG Omega"/>
          <w:sz w:val="24"/>
          <w:szCs w:val="24"/>
        </w:rPr>
      </w:pPr>
      <w:r>
        <w:rPr>
          <w:rFonts w:ascii="CG Omega" w:hAnsi="CG Omega"/>
          <w:sz w:val="24"/>
          <w:szCs w:val="24"/>
        </w:rPr>
        <w:t>Political acceptability</w:t>
      </w:r>
    </w:p>
    <w:p w14:paraId="35890900" w14:textId="08D84552" w:rsidR="006D50DE" w:rsidRDefault="006D50DE" w:rsidP="006D50DE">
      <w:pPr>
        <w:pStyle w:val="ListParagraph"/>
        <w:numPr>
          <w:ilvl w:val="0"/>
          <w:numId w:val="28"/>
        </w:numPr>
        <w:rPr>
          <w:rFonts w:ascii="CG Omega" w:hAnsi="CG Omega"/>
          <w:sz w:val="24"/>
          <w:szCs w:val="24"/>
        </w:rPr>
      </w:pPr>
      <w:r>
        <w:rPr>
          <w:rFonts w:ascii="CG Omega" w:hAnsi="CG Omega"/>
          <w:sz w:val="24"/>
          <w:szCs w:val="24"/>
        </w:rPr>
        <w:t>Administrative capabilities and legal authorities from implementation</w:t>
      </w:r>
    </w:p>
    <w:p w14:paraId="208590A1" w14:textId="24E9F9EB" w:rsidR="006D50DE" w:rsidRDefault="006D50DE" w:rsidP="006D50DE">
      <w:pPr>
        <w:pStyle w:val="ListParagraph"/>
        <w:numPr>
          <w:ilvl w:val="0"/>
          <w:numId w:val="28"/>
        </w:numPr>
        <w:rPr>
          <w:rFonts w:ascii="CG Omega" w:hAnsi="CG Omega"/>
          <w:sz w:val="24"/>
          <w:szCs w:val="24"/>
        </w:rPr>
      </w:pPr>
      <w:r>
        <w:rPr>
          <w:rFonts w:ascii="CG Omega" w:hAnsi="CG Omega"/>
          <w:sz w:val="24"/>
          <w:szCs w:val="24"/>
        </w:rPr>
        <w:t>Funding availability</w:t>
      </w:r>
    </w:p>
    <w:p w14:paraId="1B72B01F" w14:textId="28B02730" w:rsidR="006D50DE" w:rsidRDefault="006D50DE" w:rsidP="006D50DE">
      <w:pPr>
        <w:pStyle w:val="ListParagraph"/>
        <w:numPr>
          <w:ilvl w:val="0"/>
          <w:numId w:val="28"/>
        </w:numPr>
        <w:rPr>
          <w:rFonts w:ascii="CG Omega" w:hAnsi="CG Omega"/>
          <w:sz w:val="24"/>
          <w:szCs w:val="24"/>
        </w:rPr>
      </w:pPr>
      <w:r>
        <w:rPr>
          <w:rFonts w:ascii="CG Omega" w:hAnsi="CG Omega"/>
          <w:sz w:val="24"/>
          <w:szCs w:val="24"/>
        </w:rPr>
        <w:t>The action’s environmental impacts</w:t>
      </w:r>
    </w:p>
    <w:p w14:paraId="4853D27D" w14:textId="3AE5439F" w:rsidR="006D50DE" w:rsidRDefault="006D50DE" w:rsidP="006D50DE">
      <w:pPr>
        <w:pStyle w:val="ListParagraph"/>
        <w:numPr>
          <w:ilvl w:val="0"/>
          <w:numId w:val="28"/>
        </w:numPr>
        <w:rPr>
          <w:rFonts w:ascii="CG Omega" w:hAnsi="CG Omega"/>
          <w:sz w:val="24"/>
          <w:szCs w:val="24"/>
        </w:rPr>
      </w:pPr>
      <w:r>
        <w:rPr>
          <w:rFonts w:ascii="CG Omega" w:hAnsi="CG Omega"/>
          <w:sz w:val="24"/>
          <w:szCs w:val="24"/>
        </w:rPr>
        <w:t>The action’s social acceptability</w:t>
      </w:r>
    </w:p>
    <w:p w14:paraId="6569C774" w14:textId="315E6FA7" w:rsidR="006D50DE" w:rsidRDefault="006D50DE" w:rsidP="006D50DE">
      <w:pPr>
        <w:pStyle w:val="ListParagraph"/>
        <w:numPr>
          <w:ilvl w:val="0"/>
          <w:numId w:val="28"/>
        </w:numPr>
        <w:rPr>
          <w:rFonts w:ascii="CG Omega" w:hAnsi="CG Omega"/>
          <w:sz w:val="24"/>
          <w:szCs w:val="24"/>
        </w:rPr>
      </w:pPr>
      <w:r>
        <w:rPr>
          <w:rFonts w:ascii="CG Omega" w:hAnsi="CG Omega"/>
          <w:sz w:val="24"/>
          <w:szCs w:val="24"/>
        </w:rPr>
        <w:t>The action’s ability to reduce risk to more than one hazard</w:t>
      </w:r>
    </w:p>
    <w:p w14:paraId="61778833" w14:textId="21757DD5" w:rsidR="006D50DE" w:rsidRDefault="006D50DE" w:rsidP="006D50DE">
      <w:pPr>
        <w:pStyle w:val="ListParagraph"/>
        <w:numPr>
          <w:ilvl w:val="0"/>
          <w:numId w:val="28"/>
        </w:numPr>
        <w:rPr>
          <w:rFonts w:ascii="CG Omega" w:hAnsi="CG Omega"/>
          <w:sz w:val="24"/>
          <w:szCs w:val="24"/>
        </w:rPr>
      </w:pPr>
      <w:r>
        <w:rPr>
          <w:rFonts w:ascii="CG Omega" w:hAnsi="CG Omega"/>
          <w:sz w:val="24"/>
          <w:szCs w:val="24"/>
        </w:rPr>
        <w:t>The ease of implementation</w:t>
      </w:r>
    </w:p>
    <w:p w14:paraId="62338DA3" w14:textId="104F5320" w:rsidR="006D50DE" w:rsidRDefault="006D50DE" w:rsidP="006D50DE">
      <w:pPr>
        <w:pStyle w:val="ListParagraph"/>
        <w:numPr>
          <w:ilvl w:val="0"/>
          <w:numId w:val="28"/>
        </w:numPr>
        <w:rPr>
          <w:rFonts w:ascii="CG Omega" w:hAnsi="CG Omega"/>
          <w:sz w:val="24"/>
          <w:szCs w:val="24"/>
        </w:rPr>
      </w:pPr>
      <w:r>
        <w:rPr>
          <w:rFonts w:ascii="CG Omega" w:hAnsi="CG Omega"/>
          <w:sz w:val="24"/>
          <w:szCs w:val="24"/>
        </w:rPr>
        <w:t>The availability of a local champion</w:t>
      </w:r>
    </w:p>
    <w:p w14:paraId="53D250C1" w14:textId="65FA8D67" w:rsidR="006D50DE" w:rsidRDefault="006D50DE" w:rsidP="006D50DE">
      <w:pPr>
        <w:pStyle w:val="ListParagraph"/>
        <w:numPr>
          <w:ilvl w:val="0"/>
          <w:numId w:val="28"/>
        </w:numPr>
        <w:rPr>
          <w:rFonts w:ascii="CG Omega" w:hAnsi="CG Omega"/>
          <w:sz w:val="24"/>
          <w:szCs w:val="24"/>
        </w:rPr>
      </w:pPr>
      <w:r>
        <w:rPr>
          <w:rFonts w:ascii="CG Omega" w:hAnsi="CG Omega"/>
          <w:sz w:val="24"/>
          <w:szCs w:val="24"/>
        </w:rPr>
        <w:t>The action’s relationship to other community objectives</w:t>
      </w:r>
    </w:p>
    <w:p w14:paraId="6BA22EFC" w14:textId="0D9A3D09" w:rsidR="006D50DE" w:rsidRDefault="006D50DE" w:rsidP="006D50DE">
      <w:pPr>
        <w:rPr>
          <w:rFonts w:ascii="CG Omega" w:hAnsi="CG Omega"/>
          <w:sz w:val="24"/>
          <w:szCs w:val="24"/>
        </w:rPr>
      </w:pPr>
      <w:r>
        <w:rPr>
          <w:rFonts w:ascii="CG Omega" w:hAnsi="CG Omega"/>
          <w:sz w:val="24"/>
          <w:szCs w:val="24"/>
        </w:rPr>
        <w:t>In addition to considering an action’s cost effectiveness as described above, the planning team considered TDEMS cost-Effectiveness, Environmental Soundness and Technical Feasibility requirements as they relate to construction projects.  Mitigation actions relating to physical infrastructure will meet the State’s standards as outlined below:</w:t>
      </w:r>
    </w:p>
    <w:p w14:paraId="13FB1FE6" w14:textId="76569E2A" w:rsidR="006D50DE" w:rsidRDefault="006D50DE" w:rsidP="006D50DE">
      <w:pPr>
        <w:pStyle w:val="ListParagraph"/>
        <w:numPr>
          <w:ilvl w:val="0"/>
          <w:numId w:val="29"/>
        </w:numPr>
        <w:rPr>
          <w:rFonts w:ascii="CG Omega" w:hAnsi="CG Omega"/>
          <w:sz w:val="24"/>
          <w:szCs w:val="24"/>
        </w:rPr>
      </w:pPr>
      <w:r>
        <w:rPr>
          <w:rFonts w:ascii="CG Omega" w:hAnsi="CG Omega"/>
          <w:sz w:val="24"/>
          <w:szCs w:val="24"/>
        </w:rPr>
        <w:t>Any state government construction project, regardless of potential funding source, has to be cost effective, technically feasible and meet all the appropriate federal, state, and local environmental laws and regulations before it is started.</w:t>
      </w:r>
    </w:p>
    <w:p w14:paraId="0A21EDB1" w14:textId="516056E8" w:rsidR="006D50DE" w:rsidRDefault="006D50DE" w:rsidP="006D50DE">
      <w:pPr>
        <w:pStyle w:val="ListParagraph"/>
        <w:numPr>
          <w:ilvl w:val="0"/>
          <w:numId w:val="29"/>
        </w:numPr>
        <w:rPr>
          <w:rFonts w:ascii="CG Omega" w:hAnsi="CG Omega"/>
          <w:sz w:val="24"/>
          <w:szCs w:val="24"/>
        </w:rPr>
      </w:pPr>
      <w:r>
        <w:rPr>
          <w:rFonts w:ascii="CG Omega" w:hAnsi="CG Omega"/>
          <w:sz w:val="24"/>
          <w:szCs w:val="24"/>
        </w:rPr>
        <w:t xml:space="preserve">State government projects funded by Federal Mitigation Grant Programs administered by TDEM have to meet specific criteria related to cost effectiveness, environmental soundness and technical feasibility.  These are outlined in the applicable FEMA grant program guidance for that particular funding program. </w:t>
      </w:r>
    </w:p>
    <w:p w14:paraId="7DB433F2" w14:textId="77777777" w:rsidR="00237D7D" w:rsidRDefault="00237D7D" w:rsidP="00237D7D">
      <w:pPr>
        <w:rPr>
          <w:rFonts w:ascii="CG Omega" w:hAnsi="CG Omega"/>
          <w:sz w:val="24"/>
          <w:szCs w:val="24"/>
        </w:rPr>
      </w:pPr>
    </w:p>
    <w:p w14:paraId="0C27A4DF" w14:textId="0BD6FDEE" w:rsidR="00237D7D" w:rsidRDefault="00237D7D" w:rsidP="00237D7D">
      <w:pPr>
        <w:rPr>
          <w:rFonts w:ascii="CG Omega" w:hAnsi="CG Omega"/>
          <w:sz w:val="24"/>
          <w:szCs w:val="24"/>
        </w:rPr>
      </w:pPr>
      <w:r>
        <w:rPr>
          <w:rFonts w:ascii="CG Omega" w:hAnsi="CG Omega"/>
          <w:sz w:val="24"/>
          <w:szCs w:val="24"/>
        </w:rPr>
        <w:t xml:space="preserve">Each jurisdiction has its own established process for integrating new actions, codes, ordinances, plans, and studies into its existing capabilities.  The planning team will ensure </w:t>
      </w:r>
      <w:r>
        <w:rPr>
          <w:rFonts w:ascii="CG Omega" w:hAnsi="CG Omega"/>
          <w:sz w:val="24"/>
          <w:szCs w:val="24"/>
        </w:rPr>
        <w:lastRenderedPageBreak/>
        <w:t>that each jurisdiction’s various departments continue to integrate hazard mitigation actions into their day-to-day processes.</w:t>
      </w:r>
    </w:p>
    <w:p w14:paraId="72540947" w14:textId="4A2A45D7" w:rsidR="00237D7D" w:rsidRDefault="00237D7D" w:rsidP="00237D7D">
      <w:pPr>
        <w:rPr>
          <w:rFonts w:ascii="CG Omega" w:hAnsi="CG Omega"/>
          <w:sz w:val="24"/>
          <w:szCs w:val="24"/>
        </w:rPr>
      </w:pPr>
      <w:r>
        <w:rPr>
          <w:rFonts w:ascii="CG Omega" w:hAnsi="CG Omega"/>
          <w:sz w:val="24"/>
          <w:szCs w:val="24"/>
        </w:rPr>
        <w:t>Each new mitigation action below outlines the following requirements: the identified responsible department head or delegate will research all relevant information to confirm the action’s feasibility and prioritization, will formulate a plan of action, and will confirm funding sources and identify any fiscal associated with the mitigation action.</w:t>
      </w:r>
    </w:p>
    <w:p w14:paraId="19482C48" w14:textId="30C84BA9" w:rsidR="00237D7D" w:rsidRDefault="00237D7D" w:rsidP="00237D7D">
      <w:pPr>
        <w:rPr>
          <w:rFonts w:ascii="CG Omega" w:hAnsi="CG Omega"/>
          <w:sz w:val="24"/>
          <w:szCs w:val="24"/>
        </w:rPr>
      </w:pPr>
      <w:r>
        <w:rPr>
          <w:rFonts w:ascii="CG Omega" w:hAnsi="CG Omega"/>
          <w:sz w:val="24"/>
          <w:szCs w:val="24"/>
        </w:rPr>
        <w:t>As part of each jurisdiction’s commitment to transparency, all relevant information, including but not limited to that described above and in each action’s description, will be presented to the public before the action is formally adopted for implementation.  After public notification, the integration process will resemble the one outlined in the chart below.</w:t>
      </w:r>
    </w:p>
    <w:p w14:paraId="044DE16C" w14:textId="77777777" w:rsidR="0001461E" w:rsidRDefault="0001461E" w:rsidP="00237D7D">
      <w:pPr>
        <w:rPr>
          <w:rFonts w:ascii="CG Omega" w:hAnsi="CG Omega"/>
          <w:sz w:val="24"/>
          <w:szCs w:val="24"/>
        </w:rPr>
      </w:pPr>
    </w:p>
    <w:tbl>
      <w:tblPr>
        <w:tblStyle w:val="TableGrid"/>
        <w:tblW w:w="9572" w:type="dxa"/>
        <w:tblInd w:w="-106" w:type="dxa"/>
        <w:tblCellMar>
          <w:top w:w="32" w:type="dxa"/>
          <w:left w:w="110" w:type="dxa"/>
          <w:right w:w="78" w:type="dxa"/>
        </w:tblCellMar>
        <w:tblLook w:val="04A0" w:firstRow="1" w:lastRow="0" w:firstColumn="1" w:lastColumn="0" w:noHBand="0" w:noVBand="1"/>
      </w:tblPr>
      <w:tblGrid>
        <w:gridCol w:w="2538"/>
        <w:gridCol w:w="7034"/>
      </w:tblGrid>
      <w:tr w:rsidR="0001461E" w14:paraId="7FE56100" w14:textId="77777777" w:rsidTr="005C66D9">
        <w:trPr>
          <w:trHeight w:val="300"/>
        </w:trPr>
        <w:tc>
          <w:tcPr>
            <w:tcW w:w="2538" w:type="dxa"/>
            <w:tcBorders>
              <w:top w:val="single" w:sz="8" w:space="0" w:color="974706"/>
              <w:left w:val="single" w:sz="8" w:space="0" w:color="974706"/>
              <w:bottom w:val="single" w:sz="8" w:space="0" w:color="974706"/>
              <w:right w:val="single" w:sz="8" w:space="0" w:color="974706"/>
            </w:tcBorders>
            <w:shd w:val="clear" w:color="auto" w:fill="B7DEE8"/>
          </w:tcPr>
          <w:p w14:paraId="2B31A090" w14:textId="77777777" w:rsidR="0001461E" w:rsidRDefault="0001461E" w:rsidP="005C66D9">
            <w:pPr>
              <w:spacing w:line="259" w:lineRule="auto"/>
              <w:ind w:right="33"/>
              <w:jc w:val="center"/>
            </w:pPr>
            <w:r>
              <w:rPr>
                <w:b/>
                <w:sz w:val="16"/>
              </w:rPr>
              <w:t xml:space="preserve">Jurisdiction </w:t>
            </w:r>
          </w:p>
        </w:tc>
        <w:tc>
          <w:tcPr>
            <w:tcW w:w="7034" w:type="dxa"/>
            <w:tcBorders>
              <w:top w:val="single" w:sz="8" w:space="0" w:color="974706"/>
              <w:left w:val="single" w:sz="8" w:space="0" w:color="974706"/>
              <w:bottom w:val="single" w:sz="8" w:space="0" w:color="974706"/>
              <w:right w:val="single" w:sz="8" w:space="0" w:color="974706"/>
            </w:tcBorders>
            <w:shd w:val="clear" w:color="auto" w:fill="B7DEE8"/>
          </w:tcPr>
          <w:p w14:paraId="29E98D7B" w14:textId="77777777" w:rsidR="0001461E" w:rsidRDefault="0001461E" w:rsidP="005C66D9">
            <w:pPr>
              <w:spacing w:line="259" w:lineRule="auto"/>
              <w:ind w:right="29"/>
              <w:jc w:val="center"/>
            </w:pPr>
            <w:r>
              <w:rPr>
                <w:b/>
                <w:sz w:val="16"/>
              </w:rPr>
              <w:t xml:space="preserve">Integration Process </w:t>
            </w:r>
          </w:p>
        </w:tc>
      </w:tr>
      <w:tr w:rsidR="0001461E" w14:paraId="21AF9868" w14:textId="77777777" w:rsidTr="005C66D9">
        <w:trPr>
          <w:trHeight w:val="1135"/>
        </w:trPr>
        <w:tc>
          <w:tcPr>
            <w:tcW w:w="2538" w:type="dxa"/>
            <w:tcBorders>
              <w:top w:val="single" w:sz="8" w:space="0" w:color="974706"/>
              <w:left w:val="single" w:sz="8" w:space="0" w:color="974706"/>
              <w:bottom w:val="single" w:sz="8" w:space="0" w:color="974706"/>
              <w:right w:val="single" w:sz="8" w:space="0" w:color="974706"/>
            </w:tcBorders>
            <w:vAlign w:val="center"/>
          </w:tcPr>
          <w:p w14:paraId="1DC73B7B" w14:textId="77777777" w:rsidR="0001461E" w:rsidRDefault="0001461E" w:rsidP="005C66D9">
            <w:pPr>
              <w:spacing w:line="259" w:lineRule="auto"/>
              <w:ind w:right="33"/>
              <w:jc w:val="center"/>
            </w:pPr>
            <w:r>
              <w:rPr>
                <w:sz w:val="16"/>
              </w:rPr>
              <w:t xml:space="preserve">Goliad County </w:t>
            </w:r>
          </w:p>
        </w:tc>
        <w:tc>
          <w:tcPr>
            <w:tcW w:w="7034" w:type="dxa"/>
            <w:tcBorders>
              <w:top w:val="single" w:sz="8" w:space="0" w:color="974706"/>
              <w:left w:val="single" w:sz="8" w:space="0" w:color="974706"/>
              <w:bottom w:val="single" w:sz="8" w:space="0" w:color="974706"/>
              <w:right w:val="single" w:sz="8" w:space="0" w:color="974706"/>
            </w:tcBorders>
          </w:tcPr>
          <w:p w14:paraId="7F41A889" w14:textId="77777777" w:rsidR="0001461E" w:rsidRDefault="0001461E" w:rsidP="005C66D9">
            <w:pPr>
              <w:spacing w:line="238" w:lineRule="auto"/>
            </w:pPr>
            <w:r>
              <w:rPr>
                <w:sz w:val="16"/>
              </w:rPr>
              <w:t xml:space="preserve">After considering integrating mitigation actions with the activities outlined in Table 51 above, mitigation actions will be presented, considered, and formally adopted by the County Commissioners’ Court and County Judge.  </w:t>
            </w:r>
          </w:p>
          <w:p w14:paraId="14EB7B38" w14:textId="77777777" w:rsidR="0001461E" w:rsidRDefault="0001461E" w:rsidP="005C66D9">
            <w:pPr>
              <w:spacing w:line="259" w:lineRule="auto"/>
            </w:pPr>
            <w:r>
              <w:rPr>
                <w:sz w:val="16"/>
              </w:rPr>
              <w:t xml:space="preserve"> </w:t>
            </w:r>
          </w:p>
          <w:p w14:paraId="28E2D91B" w14:textId="77777777" w:rsidR="0001461E" w:rsidRDefault="0001461E" w:rsidP="005C66D9">
            <w:pPr>
              <w:spacing w:line="259" w:lineRule="auto"/>
            </w:pPr>
            <w:r>
              <w:rPr>
                <w:sz w:val="16"/>
              </w:rPr>
              <w:t xml:space="preserve">Goliad County will also use the Goliad County Hazard Mitigation Plan as a technical reference and data source for identified and future mitigation actions, as well as future planning processes.  </w:t>
            </w:r>
          </w:p>
        </w:tc>
      </w:tr>
      <w:tr w:rsidR="0001461E" w14:paraId="7DC8871D" w14:textId="77777777" w:rsidTr="005C66D9">
        <w:trPr>
          <w:trHeight w:val="1319"/>
        </w:trPr>
        <w:tc>
          <w:tcPr>
            <w:tcW w:w="2538" w:type="dxa"/>
            <w:tcBorders>
              <w:top w:val="single" w:sz="8" w:space="0" w:color="974706"/>
              <w:left w:val="single" w:sz="8" w:space="0" w:color="974706"/>
              <w:bottom w:val="single" w:sz="8" w:space="0" w:color="974706"/>
              <w:right w:val="single" w:sz="8" w:space="0" w:color="974706"/>
            </w:tcBorders>
            <w:vAlign w:val="center"/>
          </w:tcPr>
          <w:p w14:paraId="45D61BDF" w14:textId="77777777" w:rsidR="0001461E" w:rsidRDefault="0001461E" w:rsidP="005C66D9">
            <w:pPr>
              <w:spacing w:line="259" w:lineRule="auto"/>
              <w:ind w:left="12"/>
            </w:pPr>
            <w:r>
              <w:rPr>
                <w:sz w:val="16"/>
              </w:rPr>
              <w:t xml:space="preserve">Goliad Independent School District </w:t>
            </w:r>
          </w:p>
        </w:tc>
        <w:tc>
          <w:tcPr>
            <w:tcW w:w="7034" w:type="dxa"/>
            <w:tcBorders>
              <w:top w:val="single" w:sz="8" w:space="0" w:color="974706"/>
              <w:left w:val="single" w:sz="8" w:space="0" w:color="974706"/>
              <w:bottom w:val="single" w:sz="8" w:space="0" w:color="974706"/>
              <w:right w:val="single" w:sz="8" w:space="0" w:color="974706"/>
            </w:tcBorders>
          </w:tcPr>
          <w:p w14:paraId="41F8052A" w14:textId="77777777" w:rsidR="0001461E" w:rsidRDefault="0001461E" w:rsidP="005C66D9">
            <w:pPr>
              <w:spacing w:after="1" w:line="238" w:lineRule="auto"/>
            </w:pPr>
            <w:r>
              <w:rPr>
                <w:sz w:val="16"/>
              </w:rPr>
              <w:t xml:space="preserve">After considering integrating mitigation actions with the activities outlined in Table 51 above, mitigation actions will be presented, considered, and formally adopted by the school board and Superintendent’s office. </w:t>
            </w:r>
          </w:p>
          <w:p w14:paraId="62EAFD37" w14:textId="77777777" w:rsidR="0001461E" w:rsidRDefault="0001461E" w:rsidP="005C66D9">
            <w:pPr>
              <w:spacing w:line="259" w:lineRule="auto"/>
            </w:pPr>
            <w:r>
              <w:rPr>
                <w:sz w:val="16"/>
              </w:rPr>
              <w:t xml:space="preserve">  </w:t>
            </w:r>
          </w:p>
          <w:p w14:paraId="6C010277" w14:textId="77777777" w:rsidR="0001461E" w:rsidRDefault="0001461E" w:rsidP="005C66D9">
            <w:pPr>
              <w:spacing w:line="259" w:lineRule="auto"/>
            </w:pPr>
            <w:r>
              <w:rPr>
                <w:sz w:val="16"/>
              </w:rPr>
              <w:t xml:space="preserve">The Goliad Independent School District will also use the Goliad County Hazard Mitigation Plan as a technical reference and data source for identified and future mitigation actions, as well as future planning processes. </w:t>
            </w:r>
          </w:p>
        </w:tc>
      </w:tr>
      <w:tr w:rsidR="0001461E" w14:paraId="64C5906D" w14:textId="77777777" w:rsidTr="005C66D9">
        <w:trPr>
          <w:trHeight w:val="1133"/>
        </w:trPr>
        <w:tc>
          <w:tcPr>
            <w:tcW w:w="2538" w:type="dxa"/>
            <w:tcBorders>
              <w:top w:val="single" w:sz="8" w:space="0" w:color="974706"/>
              <w:left w:val="single" w:sz="8" w:space="0" w:color="974706"/>
              <w:bottom w:val="single" w:sz="8" w:space="0" w:color="974706"/>
              <w:right w:val="single" w:sz="8" w:space="0" w:color="974706"/>
            </w:tcBorders>
            <w:vAlign w:val="center"/>
          </w:tcPr>
          <w:p w14:paraId="10F4555B" w14:textId="77777777" w:rsidR="0001461E" w:rsidRDefault="0001461E" w:rsidP="005C66D9">
            <w:pPr>
              <w:spacing w:line="259" w:lineRule="auto"/>
              <w:ind w:right="36"/>
              <w:jc w:val="center"/>
            </w:pPr>
            <w:r>
              <w:rPr>
                <w:sz w:val="16"/>
              </w:rPr>
              <w:t xml:space="preserve">Goliad Water Supply Corporation </w:t>
            </w:r>
          </w:p>
        </w:tc>
        <w:tc>
          <w:tcPr>
            <w:tcW w:w="7034" w:type="dxa"/>
            <w:tcBorders>
              <w:top w:val="single" w:sz="8" w:space="0" w:color="974706"/>
              <w:left w:val="single" w:sz="8" w:space="0" w:color="974706"/>
              <w:bottom w:val="single" w:sz="8" w:space="0" w:color="974706"/>
              <w:right w:val="single" w:sz="8" w:space="0" w:color="974706"/>
            </w:tcBorders>
          </w:tcPr>
          <w:p w14:paraId="087B343E" w14:textId="77777777" w:rsidR="0001461E" w:rsidRDefault="0001461E" w:rsidP="005C66D9">
            <w:pPr>
              <w:spacing w:after="1" w:line="237" w:lineRule="auto"/>
            </w:pPr>
            <w:r>
              <w:rPr>
                <w:sz w:val="16"/>
              </w:rPr>
              <w:t xml:space="preserve">After considering integrating mitigation actions with the activities outlined in Table 51 above, mitigation actions will be presented, considered, and formally adopted by the board of directors and manager. </w:t>
            </w:r>
          </w:p>
          <w:p w14:paraId="798FDA21" w14:textId="77777777" w:rsidR="0001461E" w:rsidRDefault="0001461E" w:rsidP="005C66D9">
            <w:pPr>
              <w:spacing w:line="259" w:lineRule="auto"/>
            </w:pPr>
            <w:r>
              <w:rPr>
                <w:sz w:val="16"/>
              </w:rPr>
              <w:t xml:space="preserve">  </w:t>
            </w:r>
          </w:p>
          <w:p w14:paraId="1EB01941" w14:textId="77777777" w:rsidR="0001461E" w:rsidRDefault="0001461E" w:rsidP="005C66D9">
            <w:pPr>
              <w:spacing w:line="259" w:lineRule="auto"/>
            </w:pPr>
            <w:r>
              <w:rPr>
                <w:sz w:val="16"/>
              </w:rPr>
              <w:t xml:space="preserve">The Goliad Water Supply Corporation will also use the Goliad County Hazard Mitigation Plan as a technical reference and data source for identified and future mitigation actions, as well as future planning processes. </w:t>
            </w:r>
          </w:p>
        </w:tc>
      </w:tr>
    </w:tbl>
    <w:p w14:paraId="7F3B065A" w14:textId="77777777" w:rsidR="0001461E" w:rsidRDefault="0001461E" w:rsidP="00237D7D">
      <w:pPr>
        <w:rPr>
          <w:rFonts w:ascii="CG Omega" w:hAnsi="CG Omega"/>
          <w:sz w:val="24"/>
          <w:szCs w:val="24"/>
        </w:rPr>
      </w:pPr>
    </w:p>
    <w:p w14:paraId="22C3133A" w14:textId="766445D9" w:rsidR="00237D7D" w:rsidRDefault="0001461E" w:rsidP="00237D7D">
      <w:pPr>
        <w:rPr>
          <w:rFonts w:ascii="CG Omega" w:hAnsi="CG Omega"/>
          <w:sz w:val="24"/>
          <w:szCs w:val="24"/>
        </w:rPr>
      </w:pPr>
      <w:r>
        <w:rPr>
          <w:rFonts w:ascii="CG Omega" w:hAnsi="CG Omega"/>
          <w:sz w:val="24"/>
          <w:szCs w:val="24"/>
        </w:rPr>
        <w:t>Each jurisdiction has selected actions that were identified as high or medium priority and that are in line with TDEM’s recommended mitigation actions.  However, many of the mitigation actions below are dependent on outside grant funding for implementation.  For all actions likely to require grant funding, potential sources have been identified.  However, grant funding is awarded on a competitive basis, so applying for funding doesn’t guarantee that funds will be received.  Goliad County and the participating jurisdictions have a successful history for applying for and receiving grant funding to implement physical infrastructure actions.  Budget constraints will remain the determining factor for how and when each action is implemented.</w:t>
      </w:r>
    </w:p>
    <w:p w14:paraId="16EAB43F" w14:textId="77777777" w:rsidR="00E5337E" w:rsidRDefault="00E5337E" w:rsidP="00237D7D">
      <w:pPr>
        <w:rPr>
          <w:rFonts w:ascii="CG Omega" w:hAnsi="CG Omega"/>
          <w:sz w:val="24"/>
          <w:szCs w:val="24"/>
        </w:rPr>
      </w:pPr>
    </w:p>
    <w:p w14:paraId="4FFC032D" w14:textId="77777777" w:rsidR="00E5337E" w:rsidRDefault="00E5337E" w:rsidP="00237D7D">
      <w:pPr>
        <w:rPr>
          <w:rFonts w:ascii="CG Omega" w:hAnsi="CG Omega"/>
          <w:sz w:val="24"/>
          <w:szCs w:val="24"/>
        </w:rPr>
      </w:pPr>
    </w:p>
    <w:p w14:paraId="72F1496F" w14:textId="77777777" w:rsidR="00E5337E" w:rsidRDefault="00E5337E" w:rsidP="00237D7D">
      <w:pPr>
        <w:rPr>
          <w:rFonts w:ascii="CG Omega" w:hAnsi="CG Omega"/>
          <w:sz w:val="24"/>
          <w:szCs w:val="24"/>
        </w:rPr>
      </w:pPr>
    </w:p>
    <w:p w14:paraId="39E03CFB" w14:textId="77777777" w:rsidR="00A24C37" w:rsidRDefault="00A24C37" w:rsidP="00237D7D">
      <w:pPr>
        <w:rPr>
          <w:rFonts w:ascii="CG Omega" w:hAnsi="CG Omega"/>
          <w:sz w:val="24"/>
          <w:szCs w:val="24"/>
        </w:rPr>
      </w:pPr>
    </w:p>
    <w:p w14:paraId="31099F93" w14:textId="77777777" w:rsidR="0001461E" w:rsidRDefault="0001461E" w:rsidP="00237D7D">
      <w:pPr>
        <w:rPr>
          <w:rFonts w:ascii="CG Omega" w:hAnsi="CG Omega"/>
          <w:sz w:val="24"/>
          <w:szCs w:val="24"/>
        </w:rPr>
      </w:pPr>
    </w:p>
    <w:tbl>
      <w:tblPr>
        <w:tblStyle w:val="TableGrid"/>
        <w:tblW w:w="9575" w:type="dxa"/>
        <w:tblInd w:w="-107" w:type="dxa"/>
        <w:tblCellMar>
          <w:top w:w="37" w:type="dxa"/>
          <w:left w:w="107" w:type="dxa"/>
          <w:right w:w="58" w:type="dxa"/>
        </w:tblCellMar>
        <w:tblLook w:val="04A0" w:firstRow="1" w:lastRow="0" w:firstColumn="1" w:lastColumn="0" w:noHBand="0" w:noVBand="1"/>
      </w:tblPr>
      <w:tblGrid>
        <w:gridCol w:w="2947"/>
        <w:gridCol w:w="6628"/>
      </w:tblGrid>
      <w:tr w:rsidR="00E5337E" w14:paraId="38DE95B5" w14:textId="77777777" w:rsidTr="005C66D9">
        <w:trPr>
          <w:trHeight w:val="398"/>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5284368E" w14:textId="77777777" w:rsidR="00E5337E" w:rsidRDefault="00E5337E"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352DCB57" w14:textId="77777777" w:rsidR="00E5337E" w:rsidRDefault="00E5337E" w:rsidP="005C66D9">
            <w:pPr>
              <w:spacing w:line="259" w:lineRule="auto"/>
              <w:ind w:left="2"/>
            </w:pPr>
            <w:r>
              <w:rPr>
                <w:b/>
              </w:rPr>
              <w:t xml:space="preserve">Educational Outreach </w:t>
            </w:r>
          </w:p>
        </w:tc>
      </w:tr>
      <w:tr w:rsidR="00E5337E" w14:paraId="1F02CB12" w14:textId="77777777" w:rsidTr="005C66D9">
        <w:trPr>
          <w:trHeight w:val="1681"/>
        </w:trPr>
        <w:tc>
          <w:tcPr>
            <w:tcW w:w="2947" w:type="dxa"/>
            <w:tcBorders>
              <w:top w:val="single" w:sz="4" w:space="0" w:color="974706"/>
              <w:left w:val="single" w:sz="4" w:space="0" w:color="974706"/>
              <w:bottom w:val="single" w:sz="4" w:space="0" w:color="974706"/>
              <w:right w:val="single" w:sz="4" w:space="0" w:color="974706"/>
            </w:tcBorders>
            <w:vAlign w:val="center"/>
          </w:tcPr>
          <w:p w14:paraId="4E221712" w14:textId="77777777" w:rsidR="00E5337E" w:rsidRDefault="00E5337E"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tcPr>
          <w:p w14:paraId="0CDBF0F9" w14:textId="77777777" w:rsidR="00E5337E" w:rsidRDefault="00E5337E" w:rsidP="005C66D9">
            <w:pPr>
              <w:spacing w:line="238" w:lineRule="auto"/>
              <w:ind w:left="2"/>
            </w:pPr>
            <w:r>
              <w:t xml:space="preserve">This action will create a program to educate the public about specific mitigation actions for hazards, including but not limited to </w:t>
            </w:r>
          </w:p>
          <w:p w14:paraId="6CB8355B" w14:textId="77777777" w:rsidR="00E5337E" w:rsidRDefault="00E5337E" w:rsidP="005C66D9">
            <w:pPr>
              <w:spacing w:line="259" w:lineRule="auto"/>
              <w:ind w:left="2"/>
            </w:pPr>
            <w:r>
              <w:t xml:space="preserve">Participating in the National Flood Insurance Program, Wildfire </w:t>
            </w:r>
          </w:p>
          <w:p w14:paraId="71E3C709" w14:textId="77777777" w:rsidR="00E5337E" w:rsidRDefault="00E5337E" w:rsidP="005C66D9">
            <w:pPr>
              <w:spacing w:line="259" w:lineRule="auto"/>
              <w:ind w:left="2"/>
            </w:pPr>
            <w:r>
              <w:t xml:space="preserve">Fuels Reduction, Improving thermal insulation, Community </w:t>
            </w:r>
          </w:p>
          <w:p w14:paraId="4A57A286" w14:textId="77777777" w:rsidR="00E5337E" w:rsidRDefault="00E5337E" w:rsidP="005C66D9">
            <w:pPr>
              <w:spacing w:line="259" w:lineRule="auto"/>
              <w:ind w:left="2"/>
            </w:pPr>
            <w:r>
              <w:t xml:space="preserve">Cooling Facilities, Structural Hardening, Reducing Potential Debris, </w:t>
            </w:r>
            <w:proofErr w:type="spellStart"/>
            <w:r>
              <w:t>etc</w:t>
            </w:r>
            <w:proofErr w:type="spellEnd"/>
            <w:r>
              <w:t xml:space="preserve">… </w:t>
            </w:r>
          </w:p>
        </w:tc>
      </w:tr>
      <w:tr w:rsidR="00E5337E" w14:paraId="3CC420D4" w14:textId="77777777" w:rsidTr="005C66D9">
        <w:trPr>
          <w:trHeight w:val="845"/>
        </w:trPr>
        <w:tc>
          <w:tcPr>
            <w:tcW w:w="2947" w:type="dxa"/>
            <w:tcBorders>
              <w:top w:val="single" w:sz="4" w:space="0" w:color="974706"/>
              <w:left w:val="single" w:sz="4" w:space="0" w:color="974706"/>
              <w:bottom w:val="single" w:sz="4" w:space="0" w:color="974706"/>
              <w:right w:val="single" w:sz="4" w:space="0" w:color="974706"/>
            </w:tcBorders>
            <w:vAlign w:val="center"/>
          </w:tcPr>
          <w:p w14:paraId="49352397" w14:textId="77777777" w:rsidR="00E5337E" w:rsidRDefault="00E5337E"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16A33E96" w14:textId="77777777" w:rsidR="00E5337E" w:rsidRDefault="00E5337E" w:rsidP="005C66D9">
            <w:pPr>
              <w:spacing w:line="259" w:lineRule="auto"/>
              <w:ind w:left="2"/>
            </w:pPr>
            <w:r>
              <w:t xml:space="preserve">Flood, Hurricane / Tropical Storm, Wildfire, Drought, Tornado, </w:t>
            </w:r>
          </w:p>
          <w:p w14:paraId="0FA4B518" w14:textId="77777777" w:rsidR="00E5337E" w:rsidRDefault="00E5337E" w:rsidP="005C66D9">
            <w:pPr>
              <w:spacing w:line="259" w:lineRule="auto"/>
              <w:ind w:left="2"/>
            </w:pPr>
            <w:r>
              <w:t xml:space="preserve">Extreme Heat, Hailstorm, Severe Winter Storm, Windstorm, Lightning  </w:t>
            </w:r>
          </w:p>
        </w:tc>
      </w:tr>
      <w:tr w:rsidR="00E5337E" w14:paraId="48A0A2B4"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4B2C26F4" w14:textId="77777777" w:rsidR="00E5337E" w:rsidRDefault="00E5337E" w:rsidP="005C66D9">
            <w:pPr>
              <w:spacing w:line="259" w:lineRule="auto"/>
            </w:pPr>
            <w:r>
              <w:t xml:space="preserve">Priority </w:t>
            </w:r>
          </w:p>
        </w:tc>
        <w:tc>
          <w:tcPr>
            <w:tcW w:w="6628" w:type="dxa"/>
            <w:tcBorders>
              <w:top w:val="single" w:sz="4" w:space="0" w:color="974706"/>
              <w:left w:val="single" w:sz="4" w:space="0" w:color="974706"/>
              <w:bottom w:val="single" w:sz="4" w:space="0" w:color="974706"/>
              <w:right w:val="single" w:sz="4" w:space="0" w:color="974706"/>
            </w:tcBorders>
          </w:tcPr>
          <w:p w14:paraId="77DF327B" w14:textId="77777777" w:rsidR="00E5337E" w:rsidRDefault="00E5337E" w:rsidP="005C66D9">
            <w:pPr>
              <w:spacing w:line="259" w:lineRule="auto"/>
              <w:ind w:left="2"/>
            </w:pPr>
            <w:r>
              <w:t xml:space="preserve">High </w:t>
            </w:r>
          </w:p>
        </w:tc>
      </w:tr>
      <w:tr w:rsidR="00E5337E" w14:paraId="6C746E60"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558E9D58" w14:textId="77777777" w:rsidR="00E5337E" w:rsidRDefault="00E5337E" w:rsidP="005C66D9">
            <w:pPr>
              <w:spacing w:line="259" w:lineRule="auto"/>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5B371D85" w14:textId="77777777" w:rsidR="00E5337E" w:rsidRDefault="00E5337E" w:rsidP="005C66D9">
            <w:pPr>
              <w:spacing w:line="259" w:lineRule="auto"/>
              <w:ind w:left="2"/>
            </w:pPr>
            <w:r>
              <w:t xml:space="preserve">Less than $10,000 per hazard </w:t>
            </w:r>
          </w:p>
        </w:tc>
      </w:tr>
      <w:tr w:rsidR="00E5337E" w14:paraId="1E144076"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49BB4AC4" w14:textId="77777777" w:rsidR="00E5337E" w:rsidRDefault="00E5337E" w:rsidP="005C66D9">
            <w:pPr>
              <w:spacing w:line="259" w:lineRule="auto"/>
            </w:pPr>
            <w:r>
              <w:t xml:space="preserve">Potential Funding Source(s) </w:t>
            </w:r>
          </w:p>
        </w:tc>
        <w:tc>
          <w:tcPr>
            <w:tcW w:w="6628" w:type="dxa"/>
            <w:tcBorders>
              <w:top w:val="single" w:sz="4" w:space="0" w:color="974706"/>
              <w:left w:val="single" w:sz="4" w:space="0" w:color="974706"/>
              <w:bottom w:val="single" w:sz="4" w:space="0" w:color="974706"/>
              <w:right w:val="single" w:sz="4" w:space="0" w:color="974706"/>
            </w:tcBorders>
          </w:tcPr>
          <w:p w14:paraId="31301EA4" w14:textId="77777777" w:rsidR="00E5337E" w:rsidRDefault="00E5337E" w:rsidP="005C66D9">
            <w:pPr>
              <w:spacing w:line="259" w:lineRule="auto"/>
              <w:ind w:left="2"/>
            </w:pPr>
            <w:r>
              <w:t xml:space="preserve">County, FEMA PDM, FEMA HMGP </w:t>
            </w:r>
          </w:p>
        </w:tc>
      </w:tr>
      <w:tr w:rsidR="00E5337E" w14:paraId="7A679DB2" w14:textId="77777777" w:rsidTr="005C66D9">
        <w:trPr>
          <w:trHeight w:val="790"/>
        </w:trPr>
        <w:tc>
          <w:tcPr>
            <w:tcW w:w="2947" w:type="dxa"/>
            <w:tcBorders>
              <w:top w:val="single" w:sz="4" w:space="0" w:color="974706"/>
              <w:left w:val="single" w:sz="4" w:space="0" w:color="974706"/>
              <w:bottom w:val="single" w:sz="4" w:space="0" w:color="974706"/>
              <w:right w:val="single" w:sz="4" w:space="0" w:color="974706"/>
            </w:tcBorders>
            <w:vAlign w:val="center"/>
          </w:tcPr>
          <w:p w14:paraId="09F9C244" w14:textId="77777777" w:rsidR="00E5337E" w:rsidRDefault="00E5337E" w:rsidP="005C66D9">
            <w:pPr>
              <w:spacing w:line="259" w:lineRule="auto"/>
            </w:pPr>
            <w:r>
              <w:t xml:space="preserve">Responsible Department(s) </w:t>
            </w:r>
          </w:p>
        </w:tc>
        <w:tc>
          <w:tcPr>
            <w:tcW w:w="6628" w:type="dxa"/>
            <w:tcBorders>
              <w:top w:val="single" w:sz="4" w:space="0" w:color="974706"/>
              <w:left w:val="single" w:sz="4" w:space="0" w:color="974706"/>
              <w:bottom w:val="single" w:sz="4" w:space="0" w:color="974706"/>
              <w:right w:val="single" w:sz="4" w:space="0" w:color="974706"/>
            </w:tcBorders>
            <w:vAlign w:val="center"/>
          </w:tcPr>
          <w:p w14:paraId="4D9E648C" w14:textId="77777777" w:rsidR="00E5337E" w:rsidRDefault="00E5337E" w:rsidP="005C66D9">
            <w:pPr>
              <w:spacing w:line="259" w:lineRule="auto"/>
              <w:ind w:left="2"/>
            </w:pPr>
            <w:r>
              <w:t xml:space="preserve">Goliad County Judge &amp; Commissioners' Court </w:t>
            </w:r>
          </w:p>
          <w:p w14:paraId="50843164" w14:textId="77777777" w:rsidR="00E5337E" w:rsidRDefault="00E5337E" w:rsidP="005C66D9">
            <w:pPr>
              <w:spacing w:line="259" w:lineRule="auto"/>
              <w:ind w:left="2"/>
            </w:pPr>
            <w:r>
              <w:t xml:space="preserve">Goliad County Office of Emergency Management </w:t>
            </w:r>
          </w:p>
        </w:tc>
      </w:tr>
      <w:tr w:rsidR="00E5337E" w14:paraId="415E0495"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7419A3BB" w14:textId="77777777" w:rsidR="00E5337E" w:rsidRDefault="00E5337E" w:rsidP="005C66D9">
            <w:pPr>
              <w:spacing w:line="259" w:lineRule="auto"/>
            </w:pPr>
            <w:r>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16AB36B2" w14:textId="77777777" w:rsidR="00E5337E" w:rsidRDefault="00E5337E" w:rsidP="005C66D9">
            <w:pPr>
              <w:spacing w:line="259" w:lineRule="auto"/>
              <w:ind w:left="2"/>
            </w:pPr>
            <w:r>
              <w:t xml:space="preserve">Short Term - 1-5 Years </w:t>
            </w:r>
          </w:p>
        </w:tc>
      </w:tr>
      <w:tr w:rsidR="00E5337E" w14:paraId="4EDE43BE"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4EE2B1A1" w14:textId="77777777" w:rsidR="00E5337E" w:rsidRDefault="00E5337E" w:rsidP="005C66D9">
            <w:pPr>
              <w:spacing w:line="259" w:lineRule="auto"/>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69C53DBC" w14:textId="77777777" w:rsidR="00E5337E" w:rsidRDefault="00E5337E" w:rsidP="005C66D9">
            <w:pPr>
              <w:spacing w:line="259" w:lineRule="auto"/>
              <w:ind w:left="2"/>
            </w:pPr>
            <w:r>
              <w:t xml:space="preserve">Existing and future population </w:t>
            </w:r>
          </w:p>
        </w:tc>
      </w:tr>
    </w:tbl>
    <w:p w14:paraId="5EE23E29" w14:textId="77777777" w:rsidR="0001461E" w:rsidRDefault="0001461E" w:rsidP="00237D7D">
      <w:pPr>
        <w:rPr>
          <w:rFonts w:ascii="CG Omega" w:hAnsi="CG Omega"/>
          <w:sz w:val="24"/>
          <w:szCs w:val="24"/>
        </w:rPr>
      </w:pPr>
    </w:p>
    <w:p w14:paraId="1E0F5317" w14:textId="77777777" w:rsidR="00237D7D" w:rsidRDefault="00237D7D" w:rsidP="00237D7D">
      <w:pPr>
        <w:rPr>
          <w:rFonts w:ascii="CG Omega" w:hAnsi="CG Omega"/>
          <w:sz w:val="24"/>
          <w:szCs w:val="24"/>
        </w:rPr>
      </w:pPr>
    </w:p>
    <w:tbl>
      <w:tblPr>
        <w:tblStyle w:val="TableGrid"/>
        <w:tblW w:w="9575" w:type="dxa"/>
        <w:tblInd w:w="-107" w:type="dxa"/>
        <w:tblCellMar>
          <w:top w:w="37" w:type="dxa"/>
          <w:left w:w="107" w:type="dxa"/>
          <w:right w:w="41" w:type="dxa"/>
        </w:tblCellMar>
        <w:tblLook w:val="04A0" w:firstRow="1" w:lastRow="0" w:firstColumn="1" w:lastColumn="0" w:noHBand="0" w:noVBand="1"/>
      </w:tblPr>
      <w:tblGrid>
        <w:gridCol w:w="2947"/>
        <w:gridCol w:w="6628"/>
      </w:tblGrid>
      <w:tr w:rsidR="00E5337E" w14:paraId="206756F0" w14:textId="77777777" w:rsidTr="005C66D9">
        <w:trPr>
          <w:trHeight w:val="397"/>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741F2B9C" w14:textId="77777777" w:rsidR="00E5337E" w:rsidRDefault="00E5337E"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6AD8F622" w14:textId="77777777" w:rsidR="00E5337E" w:rsidRDefault="00E5337E" w:rsidP="005C66D9">
            <w:pPr>
              <w:spacing w:line="259" w:lineRule="auto"/>
              <w:ind w:left="2"/>
            </w:pPr>
            <w:r>
              <w:rPr>
                <w:b/>
              </w:rPr>
              <w:t xml:space="preserve">Purchase Back Up Power Generators </w:t>
            </w:r>
          </w:p>
        </w:tc>
      </w:tr>
      <w:tr w:rsidR="00E5337E" w14:paraId="2A55B0B3" w14:textId="77777777" w:rsidTr="005C66D9">
        <w:trPr>
          <w:trHeight w:val="846"/>
        </w:trPr>
        <w:tc>
          <w:tcPr>
            <w:tcW w:w="2947" w:type="dxa"/>
            <w:tcBorders>
              <w:top w:val="single" w:sz="4" w:space="0" w:color="974706"/>
              <w:left w:val="single" w:sz="4" w:space="0" w:color="974706"/>
              <w:bottom w:val="single" w:sz="4" w:space="0" w:color="974706"/>
              <w:right w:val="single" w:sz="4" w:space="0" w:color="974706"/>
            </w:tcBorders>
            <w:vAlign w:val="center"/>
          </w:tcPr>
          <w:p w14:paraId="377EEDE9" w14:textId="77777777" w:rsidR="00E5337E" w:rsidRDefault="00E5337E"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tcPr>
          <w:p w14:paraId="1B79CA61" w14:textId="77777777" w:rsidR="00E5337E" w:rsidRDefault="00E5337E" w:rsidP="005C66D9">
            <w:pPr>
              <w:spacing w:line="259" w:lineRule="auto"/>
              <w:ind w:left="2"/>
            </w:pPr>
            <w:r>
              <w:t xml:space="preserve">Installing generators at critical facilities will help ensure physical safety for facility occupants and maintain electronic systems functionality during power outages.  </w:t>
            </w:r>
          </w:p>
        </w:tc>
      </w:tr>
      <w:tr w:rsidR="00E5337E" w14:paraId="0A387DD8" w14:textId="77777777" w:rsidTr="005C66D9">
        <w:trPr>
          <w:trHeight w:val="568"/>
        </w:trPr>
        <w:tc>
          <w:tcPr>
            <w:tcW w:w="2947" w:type="dxa"/>
            <w:tcBorders>
              <w:top w:val="single" w:sz="4" w:space="0" w:color="974706"/>
              <w:left w:val="single" w:sz="4" w:space="0" w:color="974706"/>
              <w:bottom w:val="single" w:sz="4" w:space="0" w:color="974706"/>
              <w:right w:val="single" w:sz="4" w:space="0" w:color="974706"/>
            </w:tcBorders>
            <w:vAlign w:val="center"/>
          </w:tcPr>
          <w:p w14:paraId="3468851D" w14:textId="77777777" w:rsidR="00E5337E" w:rsidRDefault="00E5337E"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28C78B51" w14:textId="77777777" w:rsidR="00E5337E" w:rsidRDefault="00E5337E" w:rsidP="005C66D9">
            <w:pPr>
              <w:spacing w:line="259" w:lineRule="auto"/>
              <w:ind w:left="2"/>
            </w:pPr>
            <w:r>
              <w:t xml:space="preserve">Flood, Hurricane / Tropical Storm, Extreme Heat, Hailstorm, Lightning   </w:t>
            </w:r>
          </w:p>
        </w:tc>
      </w:tr>
      <w:tr w:rsidR="00E5337E" w14:paraId="0BAB5D31"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34406BA9" w14:textId="77777777" w:rsidR="00E5337E" w:rsidRDefault="00E5337E" w:rsidP="005C66D9">
            <w:pPr>
              <w:spacing w:line="259" w:lineRule="auto"/>
            </w:pPr>
            <w:r>
              <w:t xml:space="preserve">Priority </w:t>
            </w:r>
          </w:p>
        </w:tc>
        <w:tc>
          <w:tcPr>
            <w:tcW w:w="6628" w:type="dxa"/>
            <w:tcBorders>
              <w:top w:val="single" w:sz="4" w:space="0" w:color="974706"/>
              <w:left w:val="single" w:sz="4" w:space="0" w:color="974706"/>
              <w:bottom w:val="single" w:sz="4" w:space="0" w:color="974706"/>
              <w:right w:val="single" w:sz="4" w:space="0" w:color="974706"/>
            </w:tcBorders>
          </w:tcPr>
          <w:p w14:paraId="266F01F8" w14:textId="77777777" w:rsidR="00E5337E" w:rsidRDefault="00E5337E" w:rsidP="005C66D9">
            <w:pPr>
              <w:spacing w:line="259" w:lineRule="auto"/>
              <w:ind w:left="2"/>
            </w:pPr>
            <w:r>
              <w:t xml:space="preserve">Highest </w:t>
            </w:r>
          </w:p>
        </w:tc>
      </w:tr>
      <w:tr w:rsidR="00E5337E" w14:paraId="4D348A85" w14:textId="77777777" w:rsidTr="005C66D9">
        <w:trPr>
          <w:trHeight w:val="845"/>
        </w:trPr>
        <w:tc>
          <w:tcPr>
            <w:tcW w:w="2947" w:type="dxa"/>
            <w:tcBorders>
              <w:top w:val="single" w:sz="4" w:space="0" w:color="974706"/>
              <w:left w:val="single" w:sz="4" w:space="0" w:color="974706"/>
              <w:bottom w:val="single" w:sz="4" w:space="0" w:color="974706"/>
              <w:right w:val="single" w:sz="4" w:space="0" w:color="974706"/>
            </w:tcBorders>
            <w:vAlign w:val="center"/>
          </w:tcPr>
          <w:p w14:paraId="4822C8F6" w14:textId="77777777" w:rsidR="00E5337E" w:rsidRDefault="00E5337E" w:rsidP="005C66D9">
            <w:pPr>
              <w:spacing w:line="259" w:lineRule="auto"/>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79846CFD" w14:textId="77777777" w:rsidR="00E5337E" w:rsidRDefault="00E5337E" w:rsidP="005C66D9">
            <w:pPr>
              <w:spacing w:line="238" w:lineRule="auto"/>
              <w:ind w:left="2"/>
            </w:pPr>
            <w:r>
              <w:t xml:space="preserve">More than $100,000 Each for Fixed Generators, Including Associated Engineering Costs. </w:t>
            </w:r>
          </w:p>
          <w:p w14:paraId="68562E21" w14:textId="77777777" w:rsidR="00E5337E" w:rsidRDefault="00E5337E" w:rsidP="005C66D9">
            <w:pPr>
              <w:spacing w:line="259" w:lineRule="auto"/>
              <w:ind w:left="2"/>
            </w:pPr>
            <w:r>
              <w:t xml:space="preserve">Less than $100,000 Each for Portable Generators </w:t>
            </w:r>
          </w:p>
        </w:tc>
      </w:tr>
      <w:tr w:rsidR="00E5337E" w14:paraId="4DF1BC56"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73B2E4AF" w14:textId="77777777" w:rsidR="00E5337E" w:rsidRDefault="00E5337E" w:rsidP="005C66D9">
            <w:pPr>
              <w:spacing w:line="259" w:lineRule="auto"/>
            </w:pPr>
            <w:r>
              <w:t xml:space="preserve">Potential Funding Source (s) </w:t>
            </w:r>
          </w:p>
        </w:tc>
        <w:tc>
          <w:tcPr>
            <w:tcW w:w="6628" w:type="dxa"/>
            <w:tcBorders>
              <w:top w:val="single" w:sz="4" w:space="0" w:color="974706"/>
              <w:left w:val="single" w:sz="4" w:space="0" w:color="974706"/>
              <w:bottom w:val="single" w:sz="4" w:space="0" w:color="974706"/>
              <w:right w:val="single" w:sz="4" w:space="0" w:color="974706"/>
            </w:tcBorders>
          </w:tcPr>
          <w:p w14:paraId="30FBFBA5" w14:textId="77777777" w:rsidR="00E5337E" w:rsidRDefault="00E5337E" w:rsidP="005C66D9">
            <w:pPr>
              <w:spacing w:line="259" w:lineRule="auto"/>
              <w:ind w:left="2"/>
            </w:pPr>
            <w:r>
              <w:t xml:space="preserve">County, FEMA PDM, FEMA HMGP </w:t>
            </w:r>
          </w:p>
        </w:tc>
      </w:tr>
      <w:tr w:rsidR="00E5337E" w14:paraId="4B0A723F" w14:textId="77777777" w:rsidTr="005C66D9">
        <w:trPr>
          <w:trHeight w:val="791"/>
        </w:trPr>
        <w:tc>
          <w:tcPr>
            <w:tcW w:w="2947" w:type="dxa"/>
            <w:tcBorders>
              <w:top w:val="single" w:sz="4" w:space="0" w:color="974706"/>
              <w:left w:val="single" w:sz="4" w:space="0" w:color="974706"/>
              <w:bottom w:val="single" w:sz="4" w:space="0" w:color="974706"/>
              <w:right w:val="single" w:sz="4" w:space="0" w:color="974706"/>
            </w:tcBorders>
            <w:vAlign w:val="center"/>
          </w:tcPr>
          <w:p w14:paraId="4DD30F73" w14:textId="77777777" w:rsidR="00E5337E" w:rsidRDefault="00E5337E" w:rsidP="005C66D9">
            <w:pPr>
              <w:spacing w:line="259" w:lineRule="auto"/>
            </w:pPr>
            <w:r>
              <w:lastRenderedPageBreak/>
              <w:t xml:space="preserve">Responsible Department </w:t>
            </w:r>
          </w:p>
        </w:tc>
        <w:tc>
          <w:tcPr>
            <w:tcW w:w="6628" w:type="dxa"/>
            <w:tcBorders>
              <w:top w:val="single" w:sz="4" w:space="0" w:color="974706"/>
              <w:left w:val="single" w:sz="4" w:space="0" w:color="974706"/>
              <w:bottom w:val="single" w:sz="4" w:space="0" w:color="974706"/>
              <w:right w:val="single" w:sz="4" w:space="0" w:color="974706"/>
            </w:tcBorders>
            <w:vAlign w:val="center"/>
          </w:tcPr>
          <w:p w14:paraId="3504914F" w14:textId="77777777" w:rsidR="00E5337E" w:rsidRDefault="00E5337E" w:rsidP="005C66D9">
            <w:pPr>
              <w:spacing w:line="259" w:lineRule="auto"/>
              <w:ind w:left="2"/>
            </w:pPr>
            <w:r>
              <w:t xml:space="preserve">Goliad County Judge &amp; Commissioners' Court </w:t>
            </w:r>
          </w:p>
          <w:p w14:paraId="0B475812" w14:textId="77777777" w:rsidR="00E5337E" w:rsidRDefault="00E5337E" w:rsidP="005C66D9">
            <w:pPr>
              <w:spacing w:line="259" w:lineRule="auto"/>
              <w:ind w:left="2"/>
            </w:pPr>
            <w:r>
              <w:t xml:space="preserve">Goliad County Office of Emergency Management </w:t>
            </w:r>
          </w:p>
        </w:tc>
      </w:tr>
      <w:tr w:rsidR="00E5337E" w14:paraId="0E9CC881"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6ACDAE34" w14:textId="77777777" w:rsidR="00E5337E" w:rsidRDefault="00E5337E" w:rsidP="005C66D9">
            <w:pPr>
              <w:spacing w:line="259" w:lineRule="auto"/>
            </w:pPr>
            <w:r>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6FA1007E" w14:textId="77777777" w:rsidR="00E5337E" w:rsidRDefault="00E5337E" w:rsidP="005C66D9">
            <w:pPr>
              <w:spacing w:line="259" w:lineRule="auto"/>
              <w:ind w:left="2"/>
            </w:pPr>
            <w:r>
              <w:t xml:space="preserve">Short Term - 1-5 Years </w:t>
            </w:r>
          </w:p>
        </w:tc>
      </w:tr>
      <w:tr w:rsidR="00E5337E" w14:paraId="35C2DA6F"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2FC4B18A" w14:textId="77777777" w:rsidR="00E5337E" w:rsidRDefault="00E5337E" w:rsidP="005C66D9">
            <w:pPr>
              <w:spacing w:line="259" w:lineRule="auto"/>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27DBC936" w14:textId="77777777" w:rsidR="00E5337E" w:rsidRDefault="00E5337E" w:rsidP="005C66D9">
            <w:pPr>
              <w:spacing w:line="259" w:lineRule="auto"/>
              <w:ind w:left="2"/>
            </w:pPr>
            <w:r>
              <w:t xml:space="preserve">Existing infrastructure </w:t>
            </w:r>
          </w:p>
        </w:tc>
      </w:tr>
    </w:tbl>
    <w:p w14:paraId="312EDB7C" w14:textId="77777777" w:rsidR="00E5337E" w:rsidRDefault="00E5337E" w:rsidP="00237D7D">
      <w:pPr>
        <w:rPr>
          <w:rFonts w:ascii="CG Omega" w:hAnsi="CG Omega"/>
          <w:sz w:val="24"/>
          <w:szCs w:val="24"/>
        </w:rPr>
      </w:pPr>
    </w:p>
    <w:tbl>
      <w:tblPr>
        <w:tblStyle w:val="TableGrid"/>
        <w:tblW w:w="9575" w:type="dxa"/>
        <w:tblInd w:w="-107" w:type="dxa"/>
        <w:tblCellMar>
          <w:top w:w="37" w:type="dxa"/>
          <w:left w:w="107" w:type="dxa"/>
          <w:right w:w="41" w:type="dxa"/>
        </w:tblCellMar>
        <w:tblLook w:val="04A0" w:firstRow="1" w:lastRow="0" w:firstColumn="1" w:lastColumn="0" w:noHBand="0" w:noVBand="1"/>
      </w:tblPr>
      <w:tblGrid>
        <w:gridCol w:w="2947"/>
        <w:gridCol w:w="6628"/>
      </w:tblGrid>
      <w:tr w:rsidR="00E5337E" w14:paraId="1EF91937" w14:textId="77777777" w:rsidTr="005C66D9">
        <w:trPr>
          <w:trHeight w:val="397"/>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32436D4D" w14:textId="77777777" w:rsidR="00E5337E" w:rsidRDefault="00E5337E"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5FC4E103" w14:textId="77777777" w:rsidR="00E5337E" w:rsidRDefault="00E5337E" w:rsidP="005C66D9">
            <w:pPr>
              <w:spacing w:line="259" w:lineRule="auto"/>
              <w:ind w:left="2"/>
            </w:pPr>
            <w:r>
              <w:rPr>
                <w:b/>
              </w:rPr>
              <w:t xml:space="preserve">Construct Community Safe Rooms </w:t>
            </w:r>
          </w:p>
        </w:tc>
      </w:tr>
      <w:tr w:rsidR="00E5337E" w14:paraId="78C6469C" w14:textId="77777777" w:rsidTr="005C66D9">
        <w:trPr>
          <w:trHeight w:val="792"/>
        </w:trPr>
        <w:tc>
          <w:tcPr>
            <w:tcW w:w="2947" w:type="dxa"/>
            <w:tcBorders>
              <w:top w:val="single" w:sz="4" w:space="0" w:color="974706"/>
              <w:left w:val="single" w:sz="4" w:space="0" w:color="974706"/>
              <w:bottom w:val="single" w:sz="4" w:space="0" w:color="974706"/>
              <w:right w:val="single" w:sz="4" w:space="0" w:color="974706"/>
            </w:tcBorders>
            <w:vAlign w:val="center"/>
          </w:tcPr>
          <w:p w14:paraId="554926C0" w14:textId="77777777" w:rsidR="00E5337E" w:rsidRDefault="00E5337E"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vAlign w:val="center"/>
          </w:tcPr>
          <w:p w14:paraId="7260706F" w14:textId="77777777" w:rsidR="00E5337E" w:rsidRDefault="00E5337E" w:rsidP="005C66D9">
            <w:pPr>
              <w:spacing w:line="259" w:lineRule="auto"/>
              <w:ind w:left="2"/>
            </w:pPr>
            <w:r>
              <w:t xml:space="preserve">The action's goal is to minimize local population vulnerability to hazard events by providing community safe rooms. </w:t>
            </w:r>
          </w:p>
        </w:tc>
      </w:tr>
      <w:tr w:rsidR="00E5337E" w14:paraId="6F685FDD"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698FCB47" w14:textId="77777777" w:rsidR="00E5337E" w:rsidRDefault="00E5337E"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4C763F54" w14:textId="77777777" w:rsidR="00E5337E" w:rsidRDefault="00E5337E" w:rsidP="005C66D9">
            <w:pPr>
              <w:spacing w:line="259" w:lineRule="auto"/>
              <w:ind w:left="2"/>
            </w:pPr>
            <w:r>
              <w:t xml:space="preserve">Flood, Hurricane / Tropical Storm, Wildfire, Tornado </w:t>
            </w:r>
          </w:p>
        </w:tc>
      </w:tr>
      <w:tr w:rsidR="00E5337E" w14:paraId="2322261D"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1232A623" w14:textId="77777777" w:rsidR="00E5337E" w:rsidRDefault="00E5337E" w:rsidP="005C66D9">
            <w:pPr>
              <w:spacing w:line="259" w:lineRule="auto"/>
            </w:pPr>
            <w:r>
              <w:t xml:space="preserve">Priority </w:t>
            </w:r>
          </w:p>
        </w:tc>
        <w:tc>
          <w:tcPr>
            <w:tcW w:w="6628" w:type="dxa"/>
            <w:tcBorders>
              <w:top w:val="single" w:sz="4" w:space="0" w:color="974706"/>
              <w:left w:val="single" w:sz="4" w:space="0" w:color="974706"/>
              <w:bottom w:val="single" w:sz="4" w:space="0" w:color="974706"/>
              <w:right w:val="single" w:sz="4" w:space="0" w:color="974706"/>
            </w:tcBorders>
          </w:tcPr>
          <w:p w14:paraId="3C1C4224" w14:textId="77777777" w:rsidR="00E5337E" w:rsidRDefault="00E5337E" w:rsidP="005C66D9">
            <w:pPr>
              <w:spacing w:line="259" w:lineRule="auto"/>
              <w:ind w:left="2"/>
            </w:pPr>
            <w:r>
              <w:t xml:space="preserve">Medium </w:t>
            </w:r>
          </w:p>
        </w:tc>
      </w:tr>
      <w:tr w:rsidR="00E5337E" w14:paraId="742E4D71" w14:textId="77777777" w:rsidTr="005C66D9">
        <w:trPr>
          <w:trHeight w:val="566"/>
        </w:trPr>
        <w:tc>
          <w:tcPr>
            <w:tcW w:w="2947" w:type="dxa"/>
            <w:tcBorders>
              <w:top w:val="single" w:sz="4" w:space="0" w:color="974706"/>
              <w:left w:val="single" w:sz="4" w:space="0" w:color="974706"/>
              <w:bottom w:val="single" w:sz="4" w:space="0" w:color="974706"/>
              <w:right w:val="single" w:sz="4" w:space="0" w:color="974706"/>
            </w:tcBorders>
            <w:vAlign w:val="center"/>
          </w:tcPr>
          <w:p w14:paraId="701CE180" w14:textId="77777777" w:rsidR="00E5337E" w:rsidRDefault="00E5337E" w:rsidP="005C66D9">
            <w:pPr>
              <w:spacing w:line="259" w:lineRule="auto"/>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1F03E9D5" w14:textId="77777777" w:rsidR="00E5337E" w:rsidRDefault="00E5337E" w:rsidP="005C66D9">
            <w:pPr>
              <w:spacing w:line="259" w:lineRule="auto"/>
              <w:ind w:left="2" w:right="44"/>
            </w:pPr>
            <w:r>
              <w:t xml:space="preserve">Less than $10,000 to establish program. Safe Room costs will vary by structure. </w:t>
            </w:r>
          </w:p>
        </w:tc>
      </w:tr>
      <w:tr w:rsidR="00E5337E" w14:paraId="17C68093"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2F5DE9AE" w14:textId="77777777" w:rsidR="00E5337E" w:rsidRDefault="00E5337E" w:rsidP="005C66D9">
            <w:pPr>
              <w:spacing w:line="259" w:lineRule="auto"/>
            </w:pPr>
            <w:r>
              <w:t xml:space="preserve">Potential Funding Source (s) </w:t>
            </w:r>
          </w:p>
        </w:tc>
        <w:tc>
          <w:tcPr>
            <w:tcW w:w="6628" w:type="dxa"/>
            <w:tcBorders>
              <w:top w:val="single" w:sz="4" w:space="0" w:color="974706"/>
              <w:left w:val="single" w:sz="4" w:space="0" w:color="974706"/>
              <w:bottom w:val="single" w:sz="4" w:space="0" w:color="974706"/>
              <w:right w:val="single" w:sz="4" w:space="0" w:color="974706"/>
            </w:tcBorders>
          </w:tcPr>
          <w:p w14:paraId="40DA74FA" w14:textId="77777777" w:rsidR="00E5337E" w:rsidRDefault="00E5337E" w:rsidP="005C66D9">
            <w:pPr>
              <w:spacing w:line="259" w:lineRule="auto"/>
              <w:ind w:left="2"/>
            </w:pPr>
            <w:r>
              <w:t xml:space="preserve">County, FEMA PDM, FEMA HMGP </w:t>
            </w:r>
          </w:p>
        </w:tc>
      </w:tr>
      <w:tr w:rsidR="00E5337E" w14:paraId="41CF4F57" w14:textId="77777777" w:rsidTr="005C66D9">
        <w:trPr>
          <w:trHeight w:val="790"/>
        </w:trPr>
        <w:tc>
          <w:tcPr>
            <w:tcW w:w="2947" w:type="dxa"/>
            <w:tcBorders>
              <w:top w:val="single" w:sz="4" w:space="0" w:color="974706"/>
              <w:left w:val="single" w:sz="4" w:space="0" w:color="974706"/>
              <w:bottom w:val="single" w:sz="4" w:space="0" w:color="974706"/>
              <w:right w:val="single" w:sz="4" w:space="0" w:color="974706"/>
            </w:tcBorders>
            <w:vAlign w:val="center"/>
          </w:tcPr>
          <w:p w14:paraId="353F5481" w14:textId="77777777" w:rsidR="00E5337E" w:rsidRDefault="00E5337E" w:rsidP="005C66D9">
            <w:pPr>
              <w:spacing w:line="259" w:lineRule="auto"/>
            </w:pPr>
            <w:r>
              <w:t xml:space="preserve">Responsible Department </w:t>
            </w:r>
          </w:p>
        </w:tc>
        <w:tc>
          <w:tcPr>
            <w:tcW w:w="6628" w:type="dxa"/>
            <w:tcBorders>
              <w:top w:val="single" w:sz="4" w:space="0" w:color="974706"/>
              <w:left w:val="single" w:sz="4" w:space="0" w:color="974706"/>
              <w:bottom w:val="single" w:sz="4" w:space="0" w:color="974706"/>
              <w:right w:val="single" w:sz="4" w:space="0" w:color="974706"/>
            </w:tcBorders>
            <w:vAlign w:val="center"/>
          </w:tcPr>
          <w:p w14:paraId="5999AF2E" w14:textId="77777777" w:rsidR="00E5337E" w:rsidRDefault="00E5337E" w:rsidP="005C66D9">
            <w:pPr>
              <w:spacing w:line="259" w:lineRule="auto"/>
              <w:ind w:left="2"/>
            </w:pPr>
            <w:r>
              <w:t xml:space="preserve">Goliad County Judge &amp; Commissioners' Court </w:t>
            </w:r>
          </w:p>
          <w:p w14:paraId="77E25B23" w14:textId="77777777" w:rsidR="00E5337E" w:rsidRDefault="00E5337E" w:rsidP="005C66D9">
            <w:pPr>
              <w:spacing w:line="259" w:lineRule="auto"/>
              <w:ind w:left="2"/>
            </w:pPr>
            <w:r>
              <w:t xml:space="preserve">Goliad County Office of Emergency Management </w:t>
            </w:r>
          </w:p>
        </w:tc>
      </w:tr>
      <w:tr w:rsidR="00E5337E" w14:paraId="6C0120D2"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49239FBC" w14:textId="77777777" w:rsidR="00E5337E" w:rsidRDefault="00E5337E" w:rsidP="005C66D9">
            <w:pPr>
              <w:spacing w:line="259" w:lineRule="auto"/>
            </w:pPr>
            <w:r>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76B3D50C" w14:textId="77777777" w:rsidR="00E5337E" w:rsidRDefault="00E5337E" w:rsidP="005C66D9">
            <w:pPr>
              <w:spacing w:line="259" w:lineRule="auto"/>
              <w:ind w:left="2"/>
            </w:pPr>
            <w:r>
              <w:t xml:space="preserve">Short Term - 1-5 Years </w:t>
            </w:r>
          </w:p>
        </w:tc>
      </w:tr>
      <w:tr w:rsidR="00E5337E" w14:paraId="6917A6B4"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0255150C" w14:textId="77777777" w:rsidR="00E5337E" w:rsidRDefault="00E5337E" w:rsidP="005C66D9">
            <w:pPr>
              <w:spacing w:line="259" w:lineRule="auto"/>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15153179" w14:textId="77777777" w:rsidR="00E5337E" w:rsidRDefault="00E5337E" w:rsidP="005C66D9">
            <w:pPr>
              <w:spacing w:line="259" w:lineRule="auto"/>
              <w:ind w:left="2"/>
            </w:pPr>
            <w:r>
              <w:t xml:space="preserve">Existing and future population and infrastructure </w:t>
            </w:r>
          </w:p>
        </w:tc>
      </w:tr>
    </w:tbl>
    <w:p w14:paraId="5323EBF0" w14:textId="77777777" w:rsidR="00E5337E" w:rsidRDefault="00E5337E" w:rsidP="00237D7D">
      <w:pPr>
        <w:rPr>
          <w:rFonts w:ascii="CG Omega" w:hAnsi="CG Omega"/>
          <w:sz w:val="24"/>
          <w:szCs w:val="24"/>
        </w:rPr>
      </w:pPr>
    </w:p>
    <w:tbl>
      <w:tblPr>
        <w:tblStyle w:val="TableGrid"/>
        <w:tblW w:w="9575" w:type="dxa"/>
        <w:tblInd w:w="-107" w:type="dxa"/>
        <w:tblCellMar>
          <w:top w:w="37" w:type="dxa"/>
          <w:left w:w="107" w:type="dxa"/>
          <w:right w:w="110" w:type="dxa"/>
        </w:tblCellMar>
        <w:tblLook w:val="04A0" w:firstRow="1" w:lastRow="0" w:firstColumn="1" w:lastColumn="0" w:noHBand="0" w:noVBand="1"/>
      </w:tblPr>
      <w:tblGrid>
        <w:gridCol w:w="2947"/>
        <w:gridCol w:w="6628"/>
      </w:tblGrid>
      <w:tr w:rsidR="00E5337E" w14:paraId="24F55DD9" w14:textId="77777777" w:rsidTr="005C66D9">
        <w:trPr>
          <w:trHeight w:val="397"/>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5AF325D5" w14:textId="77777777" w:rsidR="00E5337E" w:rsidRDefault="00E5337E"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3CFF3086" w14:textId="77777777" w:rsidR="00E5337E" w:rsidRDefault="00E5337E" w:rsidP="005C66D9">
            <w:pPr>
              <w:spacing w:line="259" w:lineRule="auto"/>
              <w:ind w:left="2"/>
            </w:pPr>
            <w:r>
              <w:rPr>
                <w:b/>
              </w:rPr>
              <w:t xml:space="preserve">Construct Community Safe Rooms </w:t>
            </w:r>
          </w:p>
        </w:tc>
      </w:tr>
      <w:tr w:rsidR="00E5337E" w14:paraId="46C02A5F" w14:textId="77777777" w:rsidTr="005C66D9">
        <w:trPr>
          <w:trHeight w:val="847"/>
        </w:trPr>
        <w:tc>
          <w:tcPr>
            <w:tcW w:w="2947" w:type="dxa"/>
            <w:tcBorders>
              <w:top w:val="single" w:sz="4" w:space="0" w:color="974706"/>
              <w:left w:val="single" w:sz="4" w:space="0" w:color="974706"/>
              <w:bottom w:val="single" w:sz="4" w:space="0" w:color="974706"/>
              <w:right w:val="single" w:sz="4" w:space="0" w:color="974706"/>
            </w:tcBorders>
            <w:vAlign w:val="center"/>
          </w:tcPr>
          <w:p w14:paraId="741E0726" w14:textId="77777777" w:rsidR="00E5337E" w:rsidRDefault="00E5337E"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vAlign w:val="center"/>
          </w:tcPr>
          <w:p w14:paraId="3F053B49" w14:textId="77777777" w:rsidR="00E5337E" w:rsidRDefault="00E5337E" w:rsidP="005C66D9">
            <w:pPr>
              <w:spacing w:line="259" w:lineRule="auto"/>
              <w:ind w:left="2"/>
            </w:pPr>
            <w:r>
              <w:t xml:space="preserve">The action's goal is to minimize local population vulnerability to hazard events by providing community safe rooms. </w:t>
            </w:r>
          </w:p>
        </w:tc>
      </w:tr>
      <w:tr w:rsidR="00E5337E" w14:paraId="67F391D7" w14:textId="77777777" w:rsidTr="005C66D9">
        <w:trPr>
          <w:trHeight w:val="567"/>
        </w:trPr>
        <w:tc>
          <w:tcPr>
            <w:tcW w:w="2947" w:type="dxa"/>
            <w:tcBorders>
              <w:top w:val="single" w:sz="4" w:space="0" w:color="974706"/>
              <w:left w:val="single" w:sz="4" w:space="0" w:color="974706"/>
              <w:bottom w:val="single" w:sz="4" w:space="0" w:color="974706"/>
              <w:right w:val="single" w:sz="4" w:space="0" w:color="974706"/>
            </w:tcBorders>
          </w:tcPr>
          <w:p w14:paraId="552669F5" w14:textId="77777777" w:rsidR="00E5337E" w:rsidRDefault="00E5337E"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3DBBC7FA" w14:textId="77777777" w:rsidR="00E5337E" w:rsidRDefault="00E5337E" w:rsidP="005C66D9">
            <w:pPr>
              <w:spacing w:line="259" w:lineRule="auto"/>
              <w:ind w:left="2"/>
            </w:pPr>
            <w:r>
              <w:t xml:space="preserve">Flood, Hurricane / Tropical Storm, Wildfire, Tornado </w:t>
            </w:r>
          </w:p>
        </w:tc>
      </w:tr>
      <w:tr w:rsidR="00E5337E" w14:paraId="37C94357" w14:textId="77777777" w:rsidTr="005C66D9">
        <w:trPr>
          <w:trHeight w:val="395"/>
        </w:trPr>
        <w:tc>
          <w:tcPr>
            <w:tcW w:w="2947" w:type="dxa"/>
            <w:tcBorders>
              <w:top w:val="nil"/>
              <w:left w:val="single" w:sz="4" w:space="0" w:color="974706"/>
              <w:bottom w:val="single" w:sz="4" w:space="0" w:color="974706"/>
              <w:right w:val="single" w:sz="4" w:space="0" w:color="974706"/>
            </w:tcBorders>
          </w:tcPr>
          <w:p w14:paraId="062EE503" w14:textId="77777777" w:rsidR="00E5337E" w:rsidRDefault="00E5337E" w:rsidP="005C66D9">
            <w:pPr>
              <w:spacing w:line="259" w:lineRule="auto"/>
              <w:ind w:left="1"/>
            </w:pPr>
            <w:r>
              <w:t xml:space="preserve">Priority </w:t>
            </w:r>
          </w:p>
        </w:tc>
        <w:tc>
          <w:tcPr>
            <w:tcW w:w="6628" w:type="dxa"/>
            <w:tcBorders>
              <w:top w:val="nil"/>
              <w:left w:val="single" w:sz="4" w:space="0" w:color="974706"/>
              <w:bottom w:val="single" w:sz="4" w:space="0" w:color="974706"/>
              <w:right w:val="single" w:sz="4" w:space="0" w:color="974706"/>
            </w:tcBorders>
          </w:tcPr>
          <w:p w14:paraId="501459E3" w14:textId="77777777" w:rsidR="00E5337E" w:rsidRDefault="00E5337E" w:rsidP="005C66D9">
            <w:pPr>
              <w:spacing w:line="259" w:lineRule="auto"/>
            </w:pPr>
            <w:r>
              <w:t xml:space="preserve">Medium </w:t>
            </w:r>
          </w:p>
        </w:tc>
      </w:tr>
      <w:tr w:rsidR="00E5337E" w14:paraId="50453784"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vAlign w:val="center"/>
          </w:tcPr>
          <w:p w14:paraId="3F292D55" w14:textId="77777777" w:rsidR="00E5337E" w:rsidRDefault="00E5337E" w:rsidP="005C66D9">
            <w:pPr>
              <w:spacing w:line="259" w:lineRule="auto"/>
              <w:ind w:left="1"/>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29BCEFB8" w14:textId="77777777" w:rsidR="00E5337E" w:rsidRDefault="00E5337E" w:rsidP="005C66D9">
            <w:pPr>
              <w:spacing w:line="259" w:lineRule="auto"/>
            </w:pPr>
            <w:r>
              <w:t xml:space="preserve">Less than $10,000 to establish program. Safe Room costs will vary by structure. </w:t>
            </w:r>
          </w:p>
        </w:tc>
      </w:tr>
      <w:tr w:rsidR="00E5337E" w14:paraId="4B070BEB"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0A6F9C59" w14:textId="77777777" w:rsidR="00E5337E" w:rsidRDefault="00E5337E" w:rsidP="005C66D9">
            <w:pPr>
              <w:spacing w:line="259" w:lineRule="auto"/>
              <w:ind w:left="1"/>
            </w:pPr>
            <w:r>
              <w:t xml:space="preserve">Potential Funding Source (s) </w:t>
            </w:r>
          </w:p>
        </w:tc>
        <w:tc>
          <w:tcPr>
            <w:tcW w:w="6628" w:type="dxa"/>
            <w:tcBorders>
              <w:top w:val="single" w:sz="4" w:space="0" w:color="974706"/>
              <w:left w:val="single" w:sz="4" w:space="0" w:color="974706"/>
              <w:bottom w:val="single" w:sz="4" w:space="0" w:color="974706"/>
              <w:right w:val="single" w:sz="4" w:space="0" w:color="974706"/>
            </w:tcBorders>
          </w:tcPr>
          <w:p w14:paraId="76CDAA31" w14:textId="77777777" w:rsidR="00E5337E" w:rsidRDefault="00E5337E" w:rsidP="005C66D9">
            <w:pPr>
              <w:spacing w:line="259" w:lineRule="auto"/>
            </w:pPr>
            <w:r>
              <w:t xml:space="preserve">County, FEMA PDM, FEMA HMGP </w:t>
            </w:r>
          </w:p>
        </w:tc>
      </w:tr>
      <w:tr w:rsidR="00E5337E" w14:paraId="3A65176C" w14:textId="77777777" w:rsidTr="005C66D9">
        <w:trPr>
          <w:trHeight w:val="790"/>
        </w:trPr>
        <w:tc>
          <w:tcPr>
            <w:tcW w:w="2947" w:type="dxa"/>
            <w:tcBorders>
              <w:top w:val="single" w:sz="4" w:space="0" w:color="974706"/>
              <w:left w:val="single" w:sz="4" w:space="0" w:color="974706"/>
              <w:bottom w:val="single" w:sz="4" w:space="0" w:color="974706"/>
              <w:right w:val="single" w:sz="4" w:space="0" w:color="974706"/>
            </w:tcBorders>
            <w:vAlign w:val="center"/>
          </w:tcPr>
          <w:p w14:paraId="6861026C" w14:textId="77777777" w:rsidR="00E5337E" w:rsidRDefault="00E5337E" w:rsidP="005C66D9">
            <w:pPr>
              <w:spacing w:line="259" w:lineRule="auto"/>
              <w:ind w:left="1"/>
            </w:pPr>
            <w:r>
              <w:t xml:space="preserve">Responsible Department </w:t>
            </w:r>
          </w:p>
        </w:tc>
        <w:tc>
          <w:tcPr>
            <w:tcW w:w="6628" w:type="dxa"/>
            <w:tcBorders>
              <w:top w:val="single" w:sz="4" w:space="0" w:color="974706"/>
              <w:left w:val="single" w:sz="4" w:space="0" w:color="974706"/>
              <w:bottom w:val="single" w:sz="4" w:space="0" w:color="974706"/>
              <w:right w:val="single" w:sz="4" w:space="0" w:color="974706"/>
            </w:tcBorders>
            <w:vAlign w:val="center"/>
          </w:tcPr>
          <w:p w14:paraId="6CA6D115" w14:textId="77777777" w:rsidR="00E5337E" w:rsidRDefault="00E5337E" w:rsidP="005C66D9">
            <w:pPr>
              <w:spacing w:line="259" w:lineRule="auto"/>
              <w:ind w:left="2"/>
            </w:pPr>
            <w:r>
              <w:t xml:space="preserve">Goliad County Judge &amp; Commissioners' Court </w:t>
            </w:r>
          </w:p>
          <w:p w14:paraId="56B00964" w14:textId="77777777" w:rsidR="00E5337E" w:rsidRDefault="00E5337E" w:rsidP="005C66D9">
            <w:pPr>
              <w:spacing w:line="259" w:lineRule="auto"/>
            </w:pPr>
            <w:r>
              <w:t xml:space="preserve">Goliad County Office of Emergency Management </w:t>
            </w:r>
          </w:p>
        </w:tc>
      </w:tr>
      <w:tr w:rsidR="00E5337E" w14:paraId="3AE9B14D"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534058C2" w14:textId="77777777" w:rsidR="00E5337E" w:rsidRDefault="00E5337E" w:rsidP="005C66D9">
            <w:pPr>
              <w:spacing w:line="259" w:lineRule="auto"/>
              <w:ind w:left="1"/>
            </w:pPr>
            <w:r>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6699F21A" w14:textId="77777777" w:rsidR="00E5337E" w:rsidRDefault="00E5337E" w:rsidP="005C66D9">
            <w:pPr>
              <w:spacing w:line="259" w:lineRule="auto"/>
            </w:pPr>
            <w:r>
              <w:t xml:space="preserve">Short Term - 1-5 Years </w:t>
            </w:r>
          </w:p>
        </w:tc>
      </w:tr>
      <w:tr w:rsidR="00E5337E" w14:paraId="5D0F17B8"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3243B95B" w14:textId="77777777" w:rsidR="00E5337E" w:rsidRDefault="00E5337E" w:rsidP="005C66D9">
            <w:pPr>
              <w:spacing w:line="259" w:lineRule="auto"/>
              <w:ind w:left="1"/>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6B2A9E7D" w14:textId="77777777" w:rsidR="00E5337E" w:rsidRDefault="00E5337E" w:rsidP="005C66D9">
            <w:pPr>
              <w:spacing w:line="259" w:lineRule="auto"/>
            </w:pPr>
            <w:r>
              <w:t xml:space="preserve">Existing and future population and infrastructure </w:t>
            </w:r>
          </w:p>
        </w:tc>
      </w:tr>
    </w:tbl>
    <w:p w14:paraId="34AB9DD8" w14:textId="77777777" w:rsidR="00E5337E" w:rsidRDefault="00E5337E" w:rsidP="00237D7D">
      <w:pPr>
        <w:rPr>
          <w:rFonts w:ascii="CG Omega" w:hAnsi="CG Omega"/>
          <w:sz w:val="24"/>
          <w:szCs w:val="24"/>
        </w:rPr>
      </w:pPr>
    </w:p>
    <w:p w14:paraId="15001BAE" w14:textId="77777777" w:rsidR="00E5337E" w:rsidRDefault="00E5337E" w:rsidP="00237D7D">
      <w:pPr>
        <w:rPr>
          <w:rFonts w:ascii="CG Omega" w:hAnsi="CG Omega"/>
          <w:sz w:val="24"/>
          <w:szCs w:val="24"/>
        </w:rPr>
      </w:pPr>
    </w:p>
    <w:p w14:paraId="7234B51F" w14:textId="77777777" w:rsidR="00E5337E" w:rsidRDefault="00E5337E" w:rsidP="00237D7D">
      <w:pPr>
        <w:rPr>
          <w:rFonts w:ascii="CG Omega" w:hAnsi="CG Omega"/>
          <w:sz w:val="24"/>
          <w:szCs w:val="24"/>
        </w:rPr>
      </w:pPr>
    </w:p>
    <w:p w14:paraId="2C231658" w14:textId="77777777" w:rsidR="00E5337E" w:rsidRDefault="00E5337E" w:rsidP="00237D7D">
      <w:pPr>
        <w:rPr>
          <w:rFonts w:ascii="CG Omega" w:hAnsi="CG Omega"/>
          <w:sz w:val="24"/>
          <w:szCs w:val="24"/>
        </w:rPr>
      </w:pPr>
    </w:p>
    <w:tbl>
      <w:tblPr>
        <w:tblStyle w:val="TableGrid"/>
        <w:tblW w:w="9575" w:type="dxa"/>
        <w:tblInd w:w="-107" w:type="dxa"/>
        <w:tblCellMar>
          <w:top w:w="37" w:type="dxa"/>
          <w:left w:w="107" w:type="dxa"/>
          <w:right w:w="59" w:type="dxa"/>
        </w:tblCellMar>
        <w:tblLook w:val="04A0" w:firstRow="1" w:lastRow="0" w:firstColumn="1" w:lastColumn="0" w:noHBand="0" w:noVBand="1"/>
      </w:tblPr>
      <w:tblGrid>
        <w:gridCol w:w="2649"/>
        <w:gridCol w:w="6926"/>
      </w:tblGrid>
      <w:tr w:rsidR="00E5337E" w14:paraId="262FB771" w14:textId="77777777" w:rsidTr="005C66D9">
        <w:trPr>
          <w:trHeight w:val="398"/>
        </w:trPr>
        <w:tc>
          <w:tcPr>
            <w:tcW w:w="2649" w:type="dxa"/>
            <w:tcBorders>
              <w:top w:val="single" w:sz="4" w:space="0" w:color="974706"/>
              <w:left w:val="single" w:sz="4" w:space="0" w:color="974706"/>
              <w:bottom w:val="single" w:sz="4" w:space="0" w:color="974706"/>
              <w:right w:val="single" w:sz="4" w:space="0" w:color="974706"/>
            </w:tcBorders>
            <w:shd w:val="clear" w:color="auto" w:fill="C5D9F1"/>
          </w:tcPr>
          <w:p w14:paraId="590ED838" w14:textId="77777777" w:rsidR="00E5337E" w:rsidRDefault="00E5337E" w:rsidP="005C66D9">
            <w:pPr>
              <w:spacing w:line="259" w:lineRule="auto"/>
            </w:pPr>
            <w:r>
              <w:rPr>
                <w:b/>
              </w:rPr>
              <w:t xml:space="preserve">Mitigation Action </w:t>
            </w:r>
          </w:p>
        </w:tc>
        <w:tc>
          <w:tcPr>
            <w:tcW w:w="6926" w:type="dxa"/>
            <w:tcBorders>
              <w:top w:val="single" w:sz="4" w:space="0" w:color="974706"/>
              <w:left w:val="single" w:sz="4" w:space="0" w:color="974706"/>
              <w:bottom w:val="single" w:sz="4" w:space="0" w:color="974706"/>
              <w:right w:val="single" w:sz="4" w:space="0" w:color="974706"/>
            </w:tcBorders>
            <w:shd w:val="clear" w:color="auto" w:fill="C5D9F1"/>
          </w:tcPr>
          <w:p w14:paraId="2989CAA4" w14:textId="77777777" w:rsidR="00E5337E" w:rsidRDefault="00E5337E" w:rsidP="005C66D9">
            <w:pPr>
              <w:spacing w:line="259" w:lineRule="auto"/>
              <w:ind w:left="2"/>
            </w:pPr>
            <w:r>
              <w:rPr>
                <w:b/>
              </w:rPr>
              <w:t xml:space="preserve">Purchase Portable Pumps   </w:t>
            </w:r>
          </w:p>
        </w:tc>
      </w:tr>
      <w:tr w:rsidR="00E5337E" w14:paraId="48F49FCE" w14:textId="77777777" w:rsidTr="005C66D9">
        <w:trPr>
          <w:trHeight w:val="846"/>
        </w:trPr>
        <w:tc>
          <w:tcPr>
            <w:tcW w:w="2649" w:type="dxa"/>
            <w:tcBorders>
              <w:top w:val="single" w:sz="4" w:space="0" w:color="974706"/>
              <w:left w:val="single" w:sz="4" w:space="0" w:color="974706"/>
              <w:bottom w:val="single" w:sz="4" w:space="0" w:color="974706"/>
              <w:right w:val="single" w:sz="4" w:space="0" w:color="974706"/>
            </w:tcBorders>
            <w:vAlign w:val="center"/>
          </w:tcPr>
          <w:p w14:paraId="0F9D36EE" w14:textId="77777777" w:rsidR="00E5337E" w:rsidRDefault="00E5337E" w:rsidP="005C66D9">
            <w:pPr>
              <w:spacing w:line="259" w:lineRule="auto"/>
            </w:pPr>
            <w:r>
              <w:t xml:space="preserve">Objective </w:t>
            </w:r>
          </w:p>
        </w:tc>
        <w:tc>
          <w:tcPr>
            <w:tcW w:w="6926" w:type="dxa"/>
            <w:tcBorders>
              <w:top w:val="single" w:sz="4" w:space="0" w:color="974706"/>
              <w:left w:val="single" w:sz="4" w:space="0" w:color="974706"/>
              <w:bottom w:val="single" w:sz="4" w:space="0" w:color="974706"/>
              <w:right w:val="single" w:sz="4" w:space="0" w:color="974706"/>
            </w:tcBorders>
          </w:tcPr>
          <w:p w14:paraId="1D5109E0" w14:textId="77777777" w:rsidR="00E5337E" w:rsidRDefault="00E5337E" w:rsidP="005C66D9">
            <w:pPr>
              <w:spacing w:line="259" w:lineRule="auto"/>
              <w:ind w:left="2"/>
            </w:pPr>
            <w:r>
              <w:t xml:space="preserve">This action proposes purchasing portable pumps that can be deployed as needed to reduce the potential impacts of future flood events. </w:t>
            </w:r>
          </w:p>
        </w:tc>
      </w:tr>
      <w:tr w:rsidR="00E5337E" w14:paraId="6BAC086B"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6BA37BF9" w14:textId="77777777" w:rsidR="00E5337E" w:rsidRDefault="00E5337E" w:rsidP="005C66D9">
            <w:pPr>
              <w:spacing w:line="259" w:lineRule="auto"/>
            </w:pPr>
            <w:r>
              <w:t xml:space="preserve">Hazard </w:t>
            </w:r>
          </w:p>
        </w:tc>
        <w:tc>
          <w:tcPr>
            <w:tcW w:w="6926" w:type="dxa"/>
            <w:tcBorders>
              <w:top w:val="single" w:sz="4" w:space="0" w:color="974706"/>
              <w:left w:val="single" w:sz="4" w:space="0" w:color="974706"/>
              <w:bottom w:val="single" w:sz="4" w:space="0" w:color="974706"/>
              <w:right w:val="single" w:sz="4" w:space="0" w:color="974706"/>
            </w:tcBorders>
          </w:tcPr>
          <w:p w14:paraId="79D7ED00" w14:textId="77777777" w:rsidR="00E5337E" w:rsidRDefault="00E5337E" w:rsidP="005C66D9">
            <w:pPr>
              <w:spacing w:line="259" w:lineRule="auto"/>
              <w:ind w:left="2"/>
            </w:pPr>
            <w:r>
              <w:t xml:space="preserve">Flood </w:t>
            </w:r>
          </w:p>
        </w:tc>
      </w:tr>
      <w:tr w:rsidR="00E5337E" w14:paraId="259975F6" w14:textId="77777777" w:rsidTr="005C66D9">
        <w:trPr>
          <w:trHeight w:val="401"/>
        </w:trPr>
        <w:tc>
          <w:tcPr>
            <w:tcW w:w="2649" w:type="dxa"/>
            <w:tcBorders>
              <w:top w:val="single" w:sz="4" w:space="0" w:color="974706"/>
              <w:left w:val="single" w:sz="4" w:space="0" w:color="974706"/>
              <w:bottom w:val="single" w:sz="4" w:space="0" w:color="974706"/>
              <w:right w:val="single" w:sz="4" w:space="0" w:color="974706"/>
            </w:tcBorders>
          </w:tcPr>
          <w:p w14:paraId="41CBCE9B" w14:textId="77777777" w:rsidR="00E5337E" w:rsidRDefault="00E5337E" w:rsidP="005C66D9">
            <w:pPr>
              <w:spacing w:line="259" w:lineRule="auto"/>
            </w:pPr>
            <w:r>
              <w:t xml:space="preserve">Priority </w:t>
            </w:r>
          </w:p>
        </w:tc>
        <w:tc>
          <w:tcPr>
            <w:tcW w:w="6926" w:type="dxa"/>
            <w:tcBorders>
              <w:top w:val="single" w:sz="4" w:space="0" w:color="974706"/>
              <w:left w:val="single" w:sz="4" w:space="0" w:color="974706"/>
              <w:bottom w:val="single" w:sz="4" w:space="0" w:color="974706"/>
              <w:right w:val="single" w:sz="4" w:space="0" w:color="974706"/>
            </w:tcBorders>
          </w:tcPr>
          <w:p w14:paraId="42C1F324" w14:textId="77777777" w:rsidR="00E5337E" w:rsidRDefault="00E5337E" w:rsidP="005C66D9">
            <w:pPr>
              <w:spacing w:line="259" w:lineRule="auto"/>
              <w:ind w:left="2"/>
            </w:pPr>
            <w:r>
              <w:t xml:space="preserve">High </w:t>
            </w:r>
          </w:p>
        </w:tc>
      </w:tr>
      <w:tr w:rsidR="00E5337E" w14:paraId="28FEB601" w14:textId="77777777" w:rsidTr="005C66D9">
        <w:trPr>
          <w:trHeight w:val="395"/>
        </w:trPr>
        <w:tc>
          <w:tcPr>
            <w:tcW w:w="2649" w:type="dxa"/>
            <w:tcBorders>
              <w:top w:val="nil"/>
              <w:left w:val="single" w:sz="4" w:space="0" w:color="974706"/>
              <w:bottom w:val="single" w:sz="4" w:space="0" w:color="974706"/>
              <w:right w:val="single" w:sz="4" w:space="0" w:color="974706"/>
            </w:tcBorders>
          </w:tcPr>
          <w:p w14:paraId="0B4F1598" w14:textId="77777777" w:rsidR="00E5337E" w:rsidRDefault="00E5337E" w:rsidP="005C66D9">
            <w:pPr>
              <w:spacing w:line="259" w:lineRule="auto"/>
            </w:pPr>
            <w:r>
              <w:t xml:space="preserve">Estimated Cost </w:t>
            </w:r>
          </w:p>
        </w:tc>
        <w:tc>
          <w:tcPr>
            <w:tcW w:w="6926" w:type="dxa"/>
            <w:tcBorders>
              <w:top w:val="nil"/>
              <w:left w:val="single" w:sz="4" w:space="0" w:color="974706"/>
              <w:bottom w:val="single" w:sz="4" w:space="0" w:color="974706"/>
              <w:right w:val="single" w:sz="4" w:space="0" w:color="974706"/>
            </w:tcBorders>
          </w:tcPr>
          <w:p w14:paraId="73FC16AC" w14:textId="77777777" w:rsidR="00E5337E" w:rsidRDefault="00E5337E" w:rsidP="005C66D9">
            <w:pPr>
              <w:spacing w:line="259" w:lineRule="auto"/>
            </w:pPr>
            <w:r>
              <w:t xml:space="preserve">$250,000  </w:t>
            </w:r>
          </w:p>
        </w:tc>
      </w:tr>
      <w:tr w:rsidR="00E5337E" w14:paraId="779D1E43" w14:textId="77777777" w:rsidTr="005C66D9">
        <w:trPr>
          <w:trHeight w:val="566"/>
        </w:trPr>
        <w:tc>
          <w:tcPr>
            <w:tcW w:w="2649" w:type="dxa"/>
            <w:tcBorders>
              <w:top w:val="single" w:sz="4" w:space="0" w:color="974706"/>
              <w:left w:val="single" w:sz="4" w:space="0" w:color="974706"/>
              <w:bottom w:val="single" w:sz="4" w:space="0" w:color="974706"/>
              <w:right w:val="single" w:sz="4" w:space="0" w:color="974706"/>
            </w:tcBorders>
          </w:tcPr>
          <w:p w14:paraId="4E98FF08" w14:textId="77777777" w:rsidR="00E5337E" w:rsidRDefault="00E5337E" w:rsidP="005C66D9">
            <w:pPr>
              <w:spacing w:line="259" w:lineRule="auto"/>
            </w:pPr>
            <w:r>
              <w:t xml:space="preserve">Potential Funding Source </w:t>
            </w:r>
          </w:p>
          <w:p w14:paraId="5E7CB85C" w14:textId="77777777" w:rsidR="00E5337E" w:rsidRDefault="00E5337E" w:rsidP="005C66D9">
            <w:pPr>
              <w:spacing w:line="259" w:lineRule="auto"/>
            </w:pPr>
            <w:r>
              <w:t xml:space="preserve">(s) </w:t>
            </w:r>
          </w:p>
        </w:tc>
        <w:tc>
          <w:tcPr>
            <w:tcW w:w="6926" w:type="dxa"/>
            <w:tcBorders>
              <w:top w:val="single" w:sz="4" w:space="0" w:color="974706"/>
              <w:left w:val="single" w:sz="4" w:space="0" w:color="974706"/>
              <w:bottom w:val="single" w:sz="4" w:space="0" w:color="974706"/>
              <w:right w:val="single" w:sz="4" w:space="0" w:color="974706"/>
            </w:tcBorders>
            <w:vAlign w:val="center"/>
          </w:tcPr>
          <w:p w14:paraId="71B9952F" w14:textId="77777777" w:rsidR="00E5337E" w:rsidRDefault="00E5337E" w:rsidP="005C66D9">
            <w:pPr>
              <w:spacing w:line="259" w:lineRule="auto"/>
            </w:pPr>
            <w:r>
              <w:t xml:space="preserve">County, FEMA FMA, FEMA PDM, FEMA HMGP </w:t>
            </w:r>
          </w:p>
        </w:tc>
      </w:tr>
      <w:tr w:rsidR="00E5337E" w14:paraId="6F9F1D8C" w14:textId="77777777" w:rsidTr="005C66D9">
        <w:trPr>
          <w:trHeight w:val="791"/>
        </w:trPr>
        <w:tc>
          <w:tcPr>
            <w:tcW w:w="2649" w:type="dxa"/>
            <w:tcBorders>
              <w:top w:val="single" w:sz="4" w:space="0" w:color="974706"/>
              <w:left w:val="single" w:sz="4" w:space="0" w:color="974706"/>
              <w:bottom w:val="single" w:sz="4" w:space="0" w:color="974706"/>
              <w:right w:val="single" w:sz="4" w:space="0" w:color="974706"/>
            </w:tcBorders>
            <w:vAlign w:val="center"/>
          </w:tcPr>
          <w:p w14:paraId="619EE9A6" w14:textId="77777777" w:rsidR="00E5337E" w:rsidRDefault="00E5337E" w:rsidP="005C66D9">
            <w:pPr>
              <w:spacing w:line="259" w:lineRule="auto"/>
            </w:pPr>
            <w:r>
              <w:t xml:space="preserve">Responsible Department </w:t>
            </w:r>
          </w:p>
        </w:tc>
        <w:tc>
          <w:tcPr>
            <w:tcW w:w="6926" w:type="dxa"/>
            <w:tcBorders>
              <w:top w:val="single" w:sz="4" w:space="0" w:color="974706"/>
              <w:left w:val="single" w:sz="4" w:space="0" w:color="974706"/>
              <w:bottom w:val="single" w:sz="4" w:space="0" w:color="974706"/>
              <w:right w:val="single" w:sz="4" w:space="0" w:color="974706"/>
            </w:tcBorders>
            <w:vAlign w:val="center"/>
          </w:tcPr>
          <w:p w14:paraId="28766225" w14:textId="77777777" w:rsidR="00E5337E" w:rsidRDefault="00E5337E" w:rsidP="005C66D9">
            <w:pPr>
              <w:spacing w:line="259" w:lineRule="auto"/>
            </w:pPr>
            <w:r>
              <w:t xml:space="preserve">Goliad County Judge &amp; Commissioners' Court </w:t>
            </w:r>
          </w:p>
          <w:p w14:paraId="609FDAF0" w14:textId="77777777" w:rsidR="00E5337E" w:rsidRDefault="00E5337E" w:rsidP="005C66D9">
            <w:pPr>
              <w:spacing w:line="259" w:lineRule="auto"/>
            </w:pPr>
            <w:r>
              <w:t xml:space="preserve">Goliad County Office of Emergency Management </w:t>
            </w:r>
          </w:p>
        </w:tc>
      </w:tr>
      <w:tr w:rsidR="00E5337E" w14:paraId="20F1AA85" w14:textId="77777777" w:rsidTr="005C66D9">
        <w:trPr>
          <w:trHeight w:val="566"/>
        </w:trPr>
        <w:tc>
          <w:tcPr>
            <w:tcW w:w="2649" w:type="dxa"/>
            <w:tcBorders>
              <w:top w:val="single" w:sz="4" w:space="0" w:color="974706"/>
              <w:left w:val="single" w:sz="4" w:space="0" w:color="974706"/>
              <w:bottom w:val="single" w:sz="4" w:space="0" w:color="974706"/>
              <w:right w:val="single" w:sz="4" w:space="0" w:color="974706"/>
            </w:tcBorders>
          </w:tcPr>
          <w:p w14:paraId="463D876F" w14:textId="77777777" w:rsidR="00E5337E" w:rsidRDefault="00E5337E" w:rsidP="005C66D9">
            <w:pPr>
              <w:spacing w:line="259" w:lineRule="auto"/>
              <w:ind w:right="37"/>
            </w:pPr>
            <w:r>
              <w:t xml:space="preserve">Implementation Schedule </w:t>
            </w:r>
          </w:p>
        </w:tc>
        <w:tc>
          <w:tcPr>
            <w:tcW w:w="6926" w:type="dxa"/>
            <w:tcBorders>
              <w:top w:val="single" w:sz="4" w:space="0" w:color="974706"/>
              <w:left w:val="single" w:sz="4" w:space="0" w:color="974706"/>
              <w:bottom w:val="single" w:sz="4" w:space="0" w:color="974706"/>
              <w:right w:val="single" w:sz="4" w:space="0" w:color="974706"/>
            </w:tcBorders>
            <w:vAlign w:val="center"/>
          </w:tcPr>
          <w:p w14:paraId="418185AA" w14:textId="77777777" w:rsidR="00E5337E" w:rsidRDefault="00E5337E" w:rsidP="005C66D9">
            <w:pPr>
              <w:spacing w:line="259" w:lineRule="auto"/>
            </w:pPr>
            <w:r>
              <w:t xml:space="preserve">5 Years </w:t>
            </w:r>
          </w:p>
        </w:tc>
      </w:tr>
      <w:tr w:rsidR="00E5337E" w14:paraId="1E24BA9C"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72276909" w14:textId="77777777" w:rsidR="00E5337E" w:rsidRDefault="00E5337E" w:rsidP="005C66D9">
            <w:pPr>
              <w:spacing w:line="259" w:lineRule="auto"/>
            </w:pPr>
            <w:r>
              <w:t xml:space="preserve">Target  </w:t>
            </w:r>
          </w:p>
        </w:tc>
        <w:tc>
          <w:tcPr>
            <w:tcW w:w="6926" w:type="dxa"/>
            <w:tcBorders>
              <w:top w:val="single" w:sz="4" w:space="0" w:color="974706"/>
              <w:left w:val="single" w:sz="4" w:space="0" w:color="974706"/>
              <w:bottom w:val="single" w:sz="4" w:space="0" w:color="974706"/>
              <w:right w:val="single" w:sz="4" w:space="0" w:color="974706"/>
            </w:tcBorders>
          </w:tcPr>
          <w:p w14:paraId="6CF56B5D" w14:textId="77777777" w:rsidR="00E5337E" w:rsidRDefault="00E5337E" w:rsidP="005C66D9">
            <w:pPr>
              <w:spacing w:line="259" w:lineRule="auto"/>
            </w:pPr>
            <w:r>
              <w:t xml:space="preserve">Existing infrastructure </w:t>
            </w:r>
          </w:p>
        </w:tc>
      </w:tr>
    </w:tbl>
    <w:p w14:paraId="314E112B" w14:textId="77777777" w:rsidR="00E5337E" w:rsidRDefault="00E5337E" w:rsidP="00237D7D">
      <w:pPr>
        <w:rPr>
          <w:rFonts w:ascii="CG Omega" w:hAnsi="CG Omega"/>
          <w:sz w:val="24"/>
          <w:szCs w:val="24"/>
        </w:rPr>
      </w:pPr>
    </w:p>
    <w:tbl>
      <w:tblPr>
        <w:tblStyle w:val="TableGrid"/>
        <w:tblW w:w="9575" w:type="dxa"/>
        <w:tblInd w:w="-107" w:type="dxa"/>
        <w:tblCellMar>
          <w:top w:w="37" w:type="dxa"/>
          <w:left w:w="107" w:type="dxa"/>
          <w:right w:w="58" w:type="dxa"/>
        </w:tblCellMar>
        <w:tblLook w:val="04A0" w:firstRow="1" w:lastRow="0" w:firstColumn="1" w:lastColumn="0" w:noHBand="0" w:noVBand="1"/>
      </w:tblPr>
      <w:tblGrid>
        <w:gridCol w:w="2649"/>
        <w:gridCol w:w="6926"/>
      </w:tblGrid>
      <w:tr w:rsidR="00E5337E" w14:paraId="21014116" w14:textId="77777777" w:rsidTr="005C66D9">
        <w:trPr>
          <w:trHeight w:val="398"/>
        </w:trPr>
        <w:tc>
          <w:tcPr>
            <w:tcW w:w="2649" w:type="dxa"/>
            <w:tcBorders>
              <w:top w:val="single" w:sz="4" w:space="0" w:color="974706"/>
              <w:left w:val="single" w:sz="4" w:space="0" w:color="974706"/>
              <w:bottom w:val="single" w:sz="4" w:space="0" w:color="974706"/>
              <w:right w:val="single" w:sz="4" w:space="0" w:color="974706"/>
            </w:tcBorders>
            <w:shd w:val="clear" w:color="auto" w:fill="C5D9F1"/>
          </w:tcPr>
          <w:p w14:paraId="4C3FF2B9" w14:textId="77777777" w:rsidR="00E5337E" w:rsidRDefault="00E5337E" w:rsidP="005C66D9">
            <w:pPr>
              <w:spacing w:line="259" w:lineRule="auto"/>
            </w:pPr>
            <w:r>
              <w:rPr>
                <w:b/>
              </w:rPr>
              <w:t xml:space="preserve">Mitigation Action </w:t>
            </w:r>
          </w:p>
        </w:tc>
        <w:tc>
          <w:tcPr>
            <w:tcW w:w="6926" w:type="dxa"/>
            <w:tcBorders>
              <w:top w:val="single" w:sz="4" w:space="0" w:color="974706"/>
              <w:left w:val="single" w:sz="4" w:space="0" w:color="974706"/>
              <w:bottom w:val="single" w:sz="4" w:space="0" w:color="974706"/>
              <w:right w:val="single" w:sz="4" w:space="0" w:color="974706"/>
            </w:tcBorders>
            <w:shd w:val="clear" w:color="auto" w:fill="C5D9F1"/>
          </w:tcPr>
          <w:p w14:paraId="4C4F807E" w14:textId="77777777" w:rsidR="00E5337E" w:rsidRDefault="00E5337E" w:rsidP="005C66D9">
            <w:pPr>
              <w:spacing w:line="259" w:lineRule="auto"/>
              <w:ind w:left="2"/>
            </w:pPr>
            <w:r>
              <w:rPr>
                <w:b/>
              </w:rPr>
              <w:t xml:space="preserve">Construct Storm Drainage Infrastructure </w:t>
            </w:r>
          </w:p>
        </w:tc>
      </w:tr>
      <w:tr w:rsidR="00E5337E" w14:paraId="60EFEC78" w14:textId="77777777" w:rsidTr="005C66D9">
        <w:trPr>
          <w:trHeight w:val="846"/>
        </w:trPr>
        <w:tc>
          <w:tcPr>
            <w:tcW w:w="2649" w:type="dxa"/>
            <w:tcBorders>
              <w:top w:val="single" w:sz="4" w:space="0" w:color="974706"/>
              <w:left w:val="single" w:sz="4" w:space="0" w:color="974706"/>
              <w:bottom w:val="single" w:sz="4" w:space="0" w:color="974706"/>
              <w:right w:val="single" w:sz="4" w:space="0" w:color="974706"/>
            </w:tcBorders>
            <w:vAlign w:val="center"/>
          </w:tcPr>
          <w:p w14:paraId="482A9E44" w14:textId="77777777" w:rsidR="00E5337E" w:rsidRDefault="00E5337E" w:rsidP="005C66D9">
            <w:pPr>
              <w:spacing w:line="259" w:lineRule="auto"/>
            </w:pPr>
            <w:r>
              <w:t xml:space="preserve">Objective </w:t>
            </w:r>
          </w:p>
        </w:tc>
        <w:tc>
          <w:tcPr>
            <w:tcW w:w="6926" w:type="dxa"/>
            <w:tcBorders>
              <w:top w:val="single" w:sz="4" w:space="0" w:color="974706"/>
              <w:left w:val="single" w:sz="4" w:space="0" w:color="974706"/>
              <w:bottom w:val="single" w:sz="4" w:space="0" w:color="974706"/>
              <w:right w:val="single" w:sz="4" w:space="0" w:color="974706"/>
            </w:tcBorders>
          </w:tcPr>
          <w:p w14:paraId="2606762A" w14:textId="77777777" w:rsidR="00E5337E" w:rsidRDefault="00E5337E" w:rsidP="005C66D9">
            <w:pPr>
              <w:spacing w:line="259" w:lineRule="auto"/>
              <w:ind w:left="2" w:right="50"/>
            </w:pPr>
            <w:r>
              <w:t xml:space="preserve">This action proposes constructing new storm drainage infrastructure and / or improving existing infrastructure to reduce the potential impacts of future flood events. </w:t>
            </w:r>
          </w:p>
        </w:tc>
      </w:tr>
      <w:tr w:rsidR="00E5337E" w14:paraId="12DD35EE"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6F4F8ECF" w14:textId="77777777" w:rsidR="00E5337E" w:rsidRDefault="00E5337E" w:rsidP="005C66D9">
            <w:pPr>
              <w:spacing w:line="259" w:lineRule="auto"/>
            </w:pPr>
            <w:r>
              <w:t xml:space="preserve">Hazard </w:t>
            </w:r>
          </w:p>
        </w:tc>
        <w:tc>
          <w:tcPr>
            <w:tcW w:w="6926" w:type="dxa"/>
            <w:tcBorders>
              <w:top w:val="single" w:sz="4" w:space="0" w:color="974706"/>
              <w:left w:val="single" w:sz="4" w:space="0" w:color="974706"/>
              <w:bottom w:val="single" w:sz="4" w:space="0" w:color="974706"/>
              <w:right w:val="single" w:sz="4" w:space="0" w:color="974706"/>
            </w:tcBorders>
          </w:tcPr>
          <w:p w14:paraId="5A268585" w14:textId="77777777" w:rsidR="00E5337E" w:rsidRDefault="00E5337E" w:rsidP="005C66D9">
            <w:pPr>
              <w:spacing w:line="259" w:lineRule="auto"/>
              <w:ind w:left="2"/>
            </w:pPr>
            <w:r>
              <w:t xml:space="preserve">Flood </w:t>
            </w:r>
          </w:p>
        </w:tc>
      </w:tr>
      <w:tr w:rsidR="00E5337E" w14:paraId="7E96473D" w14:textId="77777777" w:rsidTr="005C66D9">
        <w:trPr>
          <w:trHeight w:val="401"/>
        </w:trPr>
        <w:tc>
          <w:tcPr>
            <w:tcW w:w="2649" w:type="dxa"/>
            <w:tcBorders>
              <w:top w:val="single" w:sz="4" w:space="0" w:color="974706"/>
              <w:left w:val="single" w:sz="4" w:space="0" w:color="974706"/>
              <w:bottom w:val="single" w:sz="4" w:space="0" w:color="974706"/>
              <w:right w:val="single" w:sz="4" w:space="0" w:color="974706"/>
            </w:tcBorders>
          </w:tcPr>
          <w:p w14:paraId="4B6AB38B" w14:textId="77777777" w:rsidR="00E5337E" w:rsidRDefault="00E5337E" w:rsidP="005C66D9">
            <w:pPr>
              <w:spacing w:line="259" w:lineRule="auto"/>
            </w:pPr>
            <w:r>
              <w:t xml:space="preserve">Priority </w:t>
            </w:r>
          </w:p>
        </w:tc>
        <w:tc>
          <w:tcPr>
            <w:tcW w:w="6926" w:type="dxa"/>
            <w:tcBorders>
              <w:top w:val="single" w:sz="4" w:space="0" w:color="974706"/>
              <w:left w:val="single" w:sz="4" w:space="0" w:color="974706"/>
              <w:bottom w:val="single" w:sz="4" w:space="0" w:color="974706"/>
              <w:right w:val="single" w:sz="4" w:space="0" w:color="974706"/>
            </w:tcBorders>
          </w:tcPr>
          <w:p w14:paraId="5776AB4B" w14:textId="77777777" w:rsidR="00E5337E" w:rsidRDefault="00E5337E" w:rsidP="005C66D9">
            <w:pPr>
              <w:spacing w:line="259" w:lineRule="auto"/>
              <w:ind w:left="2"/>
            </w:pPr>
            <w:r>
              <w:t xml:space="preserve">High </w:t>
            </w:r>
          </w:p>
        </w:tc>
      </w:tr>
      <w:tr w:rsidR="00E5337E" w14:paraId="38C61856"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6637FE0C" w14:textId="77777777" w:rsidR="00E5337E" w:rsidRDefault="00E5337E" w:rsidP="005C66D9">
            <w:pPr>
              <w:spacing w:line="259" w:lineRule="auto"/>
            </w:pPr>
            <w:r>
              <w:t xml:space="preserve">Estimated Cost </w:t>
            </w:r>
          </w:p>
        </w:tc>
        <w:tc>
          <w:tcPr>
            <w:tcW w:w="6926" w:type="dxa"/>
            <w:tcBorders>
              <w:top w:val="single" w:sz="4" w:space="0" w:color="974706"/>
              <w:left w:val="single" w:sz="4" w:space="0" w:color="974706"/>
              <w:bottom w:val="single" w:sz="4" w:space="0" w:color="974706"/>
              <w:right w:val="single" w:sz="4" w:space="0" w:color="974706"/>
            </w:tcBorders>
          </w:tcPr>
          <w:p w14:paraId="0D19FB30" w14:textId="77777777" w:rsidR="00E5337E" w:rsidRDefault="00E5337E" w:rsidP="005C66D9">
            <w:pPr>
              <w:spacing w:line="259" w:lineRule="auto"/>
              <w:ind w:left="2"/>
            </w:pPr>
            <w:r>
              <w:t xml:space="preserve">Greater than $1,000,000 </w:t>
            </w:r>
          </w:p>
        </w:tc>
      </w:tr>
      <w:tr w:rsidR="00E5337E" w14:paraId="155F5996" w14:textId="77777777" w:rsidTr="005C66D9">
        <w:trPr>
          <w:trHeight w:val="566"/>
        </w:trPr>
        <w:tc>
          <w:tcPr>
            <w:tcW w:w="2649" w:type="dxa"/>
            <w:tcBorders>
              <w:top w:val="single" w:sz="4" w:space="0" w:color="974706"/>
              <w:left w:val="single" w:sz="4" w:space="0" w:color="974706"/>
              <w:bottom w:val="single" w:sz="4" w:space="0" w:color="974706"/>
              <w:right w:val="single" w:sz="4" w:space="0" w:color="974706"/>
            </w:tcBorders>
          </w:tcPr>
          <w:p w14:paraId="22A0620D" w14:textId="77777777" w:rsidR="00E5337E" w:rsidRDefault="00E5337E" w:rsidP="005C66D9">
            <w:pPr>
              <w:spacing w:line="259" w:lineRule="auto"/>
            </w:pPr>
            <w:r>
              <w:t xml:space="preserve">Potential Funding Source </w:t>
            </w:r>
          </w:p>
          <w:p w14:paraId="7DDE5925" w14:textId="77777777" w:rsidR="00E5337E" w:rsidRDefault="00E5337E" w:rsidP="005C66D9">
            <w:pPr>
              <w:spacing w:line="259" w:lineRule="auto"/>
            </w:pPr>
            <w:r>
              <w:t xml:space="preserve">(s) </w:t>
            </w:r>
          </w:p>
        </w:tc>
        <w:tc>
          <w:tcPr>
            <w:tcW w:w="6926" w:type="dxa"/>
            <w:tcBorders>
              <w:top w:val="single" w:sz="4" w:space="0" w:color="974706"/>
              <w:left w:val="single" w:sz="4" w:space="0" w:color="974706"/>
              <w:bottom w:val="single" w:sz="4" w:space="0" w:color="974706"/>
              <w:right w:val="single" w:sz="4" w:space="0" w:color="974706"/>
            </w:tcBorders>
            <w:vAlign w:val="center"/>
          </w:tcPr>
          <w:p w14:paraId="560EEB22" w14:textId="77777777" w:rsidR="00E5337E" w:rsidRDefault="00E5337E" w:rsidP="005C66D9">
            <w:pPr>
              <w:spacing w:line="259" w:lineRule="auto"/>
              <w:ind w:left="2"/>
            </w:pPr>
            <w:r>
              <w:t xml:space="preserve">County, FEMA FMA, FEMA PDM, FEMA HMGP </w:t>
            </w:r>
          </w:p>
        </w:tc>
      </w:tr>
      <w:tr w:rsidR="00E5337E" w14:paraId="29CE8808" w14:textId="77777777" w:rsidTr="005C66D9">
        <w:trPr>
          <w:trHeight w:val="790"/>
        </w:trPr>
        <w:tc>
          <w:tcPr>
            <w:tcW w:w="2649" w:type="dxa"/>
            <w:tcBorders>
              <w:top w:val="single" w:sz="4" w:space="0" w:color="974706"/>
              <w:left w:val="single" w:sz="4" w:space="0" w:color="974706"/>
              <w:bottom w:val="single" w:sz="4" w:space="0" w:color="974706"/>
              <w:right w:val="single" w:sz="4" w:space="0" w:color="974706"/>
            </w:tcBorders>
            <w:vAlign w:val="center"/>
          </w:tcPr>
          <w:p w14:paraId="05FC87FE" w14:textId="77777777" w:rsidR="00E5337E" w:rsidRDefault="00E5337E" w:rsidP="005C66D9">
            <w:pPr>
              <w:spacing w:line="259" w:lineRule="auto"/>
              <w:jc w:val="both"/>
            </w:pPr>
            <w:r>
              <w:t xml:space="preserve">Responsible Department </w:t>
            </w:r>
          </w:p>
        </w:tc>
        <w:tc>
          <w:tcPr>
            <w:tcW w:w="6926" w:type="dxa"/>
            <w:tcBorders>
              <w:top w:val="single" w:sz="4" w:space="0" w:color="974706"/>
              <w:left w:val="single" w:sz="4" w:space="0" w:color="974706"/>
              <w:bottom w:val="single" w:sz="4" w:space="0" w:color="974706"/>
              <w:right w:val="single" w:sz="4" w:space="0" w:color="974706"/>
            </w:tcBorders>
            <w:vAlign w:val="center"/>
          </w:tcPr>
          <w:p w14:paraId="43F9CD1A" w14:textId="77777777" w:rsidR="00E5337E" w:rsidRDefault="00E5337E" w:rsidP="005C66D9">
            <w:pPr>
              <w:spacing w:line="259" w:lineRule="auto"/>
              <w:ind w:left="2"/>
            </w:pPr>
            <w:r>
              <w:t xml:space="preserve">Goliad County Judge &amp; Commissioners' Court </w:t>
            </w:r>
          </w:p>
          <w:p w14:paraId="613E3044" w14:textId="77777777" w:rsidR="00E5337E" w:rsidRDefault="00E5337E" w:rsidP="005C66D9">
            <w:pPr>
              <w:spacing w:line="259" w:lineRule="auto"/>
              <w:ind w:left="2"/>
            </w:pPr>
            <w:r>
              <w:t xml:space="preserve">Goliad County Office of Emergency Management </w:t>
            </w:r>
          </w:p>
        </w:tc>
      </w:tr>
      <w:tr w:rsidR="00E5337E" w14:paraId="4D2B9CE3" w14:textId="77777777" w:rsidTr="005C66D9">
        <w:trPr>
          <w:trHeight w:val="568"/>
        </w:trPr>
        <w:tc>
          <w:tcPr>
            <w:tcW w:w="2649" w:type="dxa"/>
            <w:tcBorders>
              <w:top w:val="single" w:sz="4" w:space="0" w:color="974706"/>
              <w:left w:val="single" w:sz="4" w:space="0" w:color="974706"/>
              <w:bottom w:val="single" w:sz="4" w:space="0" w:color="974706"/>
              <w:right w:val="single" w:sz="4" w:space="0" w:color="974706"/>
            </w:tcBorders>
          </w:tcPr>
          <w:p w14:paraId="734560E3" w14:textId="77777777" w:rsidR="00E5337E" w:rsidRDefault="00E5337E" w:rsidP="005C66D9">
            <w:pPr>
              <w:spacing w:line="259" w:lineRule="auto"/>
              <w:ind w:right="37"/>
            </w:pPr>
            <w:r>
              <w:t xml:space="preserve">Implementation Schedule </w:t>
            </w:r>
          </w:p>
        </w:tc>
        <w:tc>
          <w:tcPr>
            <w:tcW w:w="6926" w:type="dxa"/>
            <w:tcBorders>
              <w:top w:val="single" w:sz="4" w:space="0" w:color="974706"/>
              <w:left w:val="single" w:sz="4" w:space="0" w:color="974706"/>
              <w:bottom w:val="single" w:sz="4" w:space="0" w:color="974706"/>
              <w:right w:val="single" w:sz="4" w:space="0" w:color="974706"/>
            </w:tcBorders>
            <w:vAlign w:val="center"/>
          </w:tcPr>
          <w:p w14:paraId="47A2D754" w14:textId="77777777" w:rsidR="00E5337E" w:rsidRDefault="00E5337E" w:rsidP="005C66D9">
            <w:pPr>
              <w:spacing w:line="259" w:lineRule="auto"/>
              <w:ind w:left="2"/>
            </w:pPr>
            <w:r>
              <w:t xml:space="preserve">5 Years </w:t>
            </w:r>
          </w:p>
        </w:tc>
      </w:tr>
      <w:tr w:rsidR="00E5337E" w14:paraId="00A85BD4"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1D2E9578" w14:textId="77777777" w:rsidR="00E5337E" w:rsidRDefault="00E5337E" w:rsidP="005C66D9">
            <w:pPr>
              <w:spacing w:line="259" w:lineRule="auto"/>
            </w:pPr>
            <w:r>
              <w:t xml:space="preserve">Target  </w:t>
            </w:r>
          </w:p>
        </w:tc>
        <w:tc>
          <w:tcPr>
            <w:tcW w:w="6926" w:type="dxa"/>
            <w:tcBorders>
              <w:top w:val="single" w:sz="4" w:space="0" w:color="974706"/>
              <w:left w:val="single" w:sz="4" w:space="0" w:color="974706"/>
              <w:bottom w:val="single" w:sz="4" w:space="0" w:color="974706"/>
              <w:right w:val="single" w:sz="4" w:space="0" w:color="974706"/>
            </w:tcBorders>
          </w:tcPr>
          <w:p w14:paraId="1F28F0BE" w14:textId="77777777" w:rsidR="00E5337E" w:rsidRDefault="00E5337E" w:rsidP="005C66D9">
            <w:pPr>
              <w:spacing w:line="259" w:lineRule="auto"/>
              <w:ind w:left="2"/>
            </w:pPr>
            <w:r>
              <w:t xml:space="preserve">Existing infrastructure </w:t>
            </w:r>
          </w:p>
        </w:tc>
      </w:tr>
    </w:tbl>
    <w:p w14:paraId="68C61E8B" w14:textId="77777777" w:rsidR="00237D7D" w:rsidRDefault="00237D7D" w:rsidP="00237D7D">
      <w:pPr>
        <w:rPr>
          <w:rFonts w:ascii="CG Omega" w:hAnsi="CG Omega"/>
          <w:sz w:val="24"/>
          <w:szCs w:val="24"/>
        </w:rPr>
      </w:pPr>
    </w:p>
    <w:p w14:paraId="643C1CB8" w14:textId="77777777" w:rsidR="00E5337E" w:rsidRDefault="00E5337E" w:rsidP="00237D7D">
      <w:pPr>
        <w:rPr>
          <w:rFonts w:ascii="CG Omega" w:hAnsi="CG Omega"/>
          <w:sz w:val="24"/>
          <w:szCs w:val="24"/>
        </w:rPr>
      </w:pPr>
    </w:p>
    <w:p w14:paraId="71FB54E3" w14:textId="77777777" w:rsidR="00E5337E" w:rsidRDefault="00E5337E" w:rsidP="00237D7D">
      <w:pPr>
        <w:rPr>
          <w:rFonts w:ascii="CG Omega" w:hAnsi="CG Omega"/>
          <w:sz w:val="24"/>
          <w:szCs w:val="24"/>
        </w:rPr>
      </w:pPr>
    </w:p>
    <w:p w14:paraId="38485845" w14:textId="77777777" w:rsidR="00E5337E" w:rsidRDefault="00E5337E" w:rsidP="00237D7D">
      <w:pPr>
        <w:rPr>
          <w:rFonts w:ascii="CG Omega" w:hAnsi="CG Omega"/>
          <w:sz w:val="24"/>
          <w:szCs w:val="24"/>
        </w:rPr>
      </w:pPr>
    </w:p>
    <w:tbl>
      <w:tblPr>
        <w:tblStyle w:val="TableGrid"/>
        <w:tblW w:w="9575" w:type="dxa"/>
        <w:tblInd w:w="-107" w:type="dxa"/>
        <w:tblCellMar>
          <w:top w:w="37" w:type="dxa"/>
          <w:left w:w="107" w:type="dxa"/>
          <w:right w:w="58" w:type="dxa"/>
        </w:tblCellMar>
        <w:tblLook w:val="04A0" w:firstRow="1" w:lastRow="0" w:firstColumn="1" w:lastColumn="0" w:noHBand="0" w:noVBand="1"/>
      </w:tblPr>
      <w:tblGrid>
        <w:gridCol w:w="2649"/>
        <w:gridCol w:w="6926"/>
      </w:tblGrid>
      <w:tr w:rsidR="00E5337E" w14:paraId="4E9A4EFE" w14:textId="77777777" w:rsidTr="005C66D9">
        <w:trPr>
          <w:trHeight w:val="397"/>
        </w:trPr>
        <w:tc>
          <w:tcPr>
            <w:tcW w:w="2649" w:type="dxa"/>
            <w:tcBorders>
              <w:top w:val="single" w:sz="4" w:space="0" w:color="974706"/>
              <w:left w:val="single" w:sz="4" w:space="0" w:color="974706"/>
              <w:bottom w:val="single" w:sz="4" w:space="0" w:color="974706"/>
              <w:right w:val="single" w:sz="4" w:space="0" w:color="974706"/>
            </w:tcBorders>
            <w:shd w:val="clear" w:color="auto" w:fill="C5D9F1"/>
          </w:tcPr>
          <w:p w14:paraId="50860E51" w14:textId="77777777" w:rsidR="00E5337E" w:rsidRDefault="00E5337E" w:rsidP="005C66D9">
            <w:pPr>
              <w:spacing w:line="259" w:lineRule="auto"/>
            </w:pPr>
            <w:r>
              <w:rPr>
                <w:b/>
              </w:rPr>
              <w:t xml:space="preserve">Mitigation Action </w:t>
            </w:r>
          </w:p>
        </w:tc>
        <w:tc>
          <w:tcPr>
            <w:tcW w:w="6926" w:type="dxa"/>
            <w:tcBorders>
              <w:top w:val="single" w:sz="4" w:space="0" w:color="974706"/>
              <w:left w:val="single" w:sz="4" w:space="0" w:color="974706"/>
              <w:bottom w:val="single" w:sz="4" w:space="0" w:color="974706"/>
              <w:right w:val="single" w:sz="4" w:space="0" w:color="974706"/>
            </w:tcBorders>
            <w:shd w:val="clear" w:color="auto" w:fill="C5D9F1"/>
          </w:tcPr>
          <w:p w14:paraId="41E0228D" w14:textId="77777777" w:rsidR="00E5337E" w:rsidRDefault="00E5337E" w:rsidP="005C66D9">
            <w:pPr>
              <w:spacing w:line="259" w:lineRule="auto"/>
              <w:ind w:left="2"/>
            </w:pPr>
            <w:r>
              <w:rPr>
                <w:b/>
              </w:rPr>
              <w:t xml:space="preserve">Install Warning Systems </w:t>
            </w:r>
          </w:p>
        </w:tc>
      </w:tr>
      <w:tr w:rsidR="00E5337E" w14:paraId="42B0047D" w14:textId="77777777" w:rsidTr="005C66D9">
        <w:trPr>
          <w:trHeight w:val="846"/>
        </w:trPr>
        <w:tc>
          <w:tcPr>
            <w:tcW w:w="2649" w:type="dxa"/>
            <w:tcBorders>
              <w:top w:val="single" w:sz="4" w:space="0" w:color="974706"/>
              <w:left w:val="single" w:sz="4" w:space="0" w:color="974706"/>
              <w:bottom w:val="single" w:sz="4" w:space="0" w:color="974706"/>
              <w:right w:val="single" w:sz="4" w:space="0" w:color="974706"/>
            </w:tcBorders>
            <w:vAlign w:val="center"/>
          </w:tcPr>
          <w:p w14:paraId="10D542F7" w14:textId="77777777" w:rsidR="00E5337E" w:rsidRDefault="00E5337E" w:rsidP="005C66D9">
            <w:pPr>
              <w:spacing w:line="259" w:lineRule="auto"/>
            </w:pPr>
            <w:r>
              <w:t xml:space="preserve">Objective </w:t>
            </w:r>
          </w:p>
        </w:tc>
        <w:tc>
          <w:tcPr>
            <w:tcW w:w="6926" w:type="dxa"/>
            <w:tcBorders>
              <w:top w:val="single" w:sz="4" w:space="0" w:color="974706"/>
              <w:left w:val="single" w:sz="4" w:space="0" w:color="974706"/>
              <w:bottom w:val="single" w:sz="4" w:space="0" w:color="974706"/>
              <w:right w:val="single" w:sz="4" w:space="0" w:color="974706"/>
            </w:tcBorders>
          </w:tcPr>
          <w:p w14:paraId="6076A54A" w14:textId="77777777" w:rsidR="00E5337E" w:rsidRDefault="00E5337E" w:rsidP="005C66D9">
            <w:pPr>
              <w:spacing w:line="259" w:lineRule="auto"/>
              <w:ind w:left="2"/>
            </w:pPr>
            <w:r>
              <w:t xml:space="preserve">An automated flood warning system will help limit local vulnerability to flooding by giving residents up-to-date information about where flooding is occurring. </w:t>
            </w:r>
          </w:p>
        </w:tc>
      </w:tr>
      <w:tr w:rsidR="00E5337E" w14:paraId="3DC18A5F" w14:textId="77777777" w:rsidTr="005C66D9">
        <w:trPr>
          <w:trHeight w:val="401"/>
        </w:trPr>
        <w:tc>
          <w:tcPr>
            <w:tcW w:w="2649" w:type="dxa"/>
            <w:tcBorders>
              <w:top w:val="single" w:sz="4" w:space="0" w:color="974706"/>
              <w:left w:val="single" w:sz="4" w:space="0" w:color="974706"/>
              <w:bottom w:val="single" w:sz="4" w:space="0" w:color="974706"/>
              <w:right w:val="single" w:sz="4" w:space="0" w:color="974706"/>
            </w:tcBorders>
          </w:tcPr>
          <w:p w14:paraId="75A90BDE" w14:textId="77777777" w:rsidR="00E5337E" w:rsidRDefault="00E5337E" w:rsidP="005C66D9">
            <w:pPr>
              <w:spacing w:line="259" w:lineRule="auto"/>
            </w:pPr>
            <w:r>
              <w:t xml:space="preserve">Hazard </w:t>
            </w:r>
          </w:p>
        </w:tc>
        <w:tc>
          <w:tcPr>
            <w:tcW w:w="6926" w:type="dxa"/>
            <w:tcBorders>
              <w:top w:val="single" w:sz="4" w:space="0" w:color="974706"/>
              <w:left w:val="single" w:sz="4" w:space="0" w:color="974706"/>
              <w:bottom w:val="single" w:sz="4" w:space="0" w:color="974706"/>
              <w:right w:val="single" w:sz="4" w:space="0" w:color="974706"/>
            </w:tcBorders>
          </w:tcPr>
          <w:p w14:paraId="71394965" w14:textId="77777777" w:rsidR="00E5337E" w:rsidRDefault="00E5337E" w:rsidP="005C66D9">
            <w:pPr>
              <w:spacing w:line="259" w:lineRule="auto"/>
              <w:ind w:left="2"/>
            </w:pPr>
            <w:r>
              <w:t xml:space="preserve">Flood </w:t>
            </w:r>
          </w:p>
        </w:tc>
      </w:tr>
      <w:tr w:rsidR="00E5337E" w14:paraId="4EB26513"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44E640E5" w14:textId="77777777" w:rsidR="00E5337E" w:rsidRDefault="00E5337E" w:rsidP="005C66D9">
            <w:pPr>
              <w:spacing w:line="259" w:lineRule="auto"/>
            </w:pPr>
            <w:r>
              <w:t xml:space="preserve">Priority </w:t>
            </w:r>
          </w:p>
        </w:tc>
        <w:tc>
          <w:tcPr>
            <w:tcW w:w="6926" w:type="dxa"/>
            <w:tcBorders>
              <w:top w:val="single" w:sz="4" w:space="0" w:color="974706"/>
              <w:left w:val="single" w:sz="4" w:space="0" w:color="974706"/>
              <w:bottom w:val="single" w:sz="4" w:space="0" w:color="974706"/>
              <w:right w:val="single" w:sz="4" w:space="0" w:color="974706"/>
            </w:tcBorders>
          </w:tcPr>
          <w:p w14:paraId="505457A0" w14:textId="77777777" w:rsidR="00E5337E" w:rsidRDefault="00E5337E" w:rsidP="005C66D9">
            <w:pPr>
              <w:spacing w:line="259" w:lineRule="auto"/>
              <w:ind w:left="2"/>
            </w:pPr>
            <w:r>
              <w:t xml:space="preserve">High </w:t>
            </w:r>
          </w:p>
        </w:tc>
      </w:tr>
      <w:tr w:rsidR="00E5337E" w14:paraId="1C9603A9"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2CDC5C7A" w14:textId="77777777" w:rsidR="00E5337E" w:rsidRDefault="00E5337E" w:rsidP="005C66D9">
            <w:pPr>
              <w:spacing w:line="259" w:lineRule="auto"/>
            </w:pPr>
            <w:r>
              <w:t xml:space="preserve">Estimated Cost </w:t>
            </w:r>
          </w:p>
        </w:tc>
        <w:tc>
          <w:tcPr>
            <w:tcW w:w="6926" w:type="dxa"/>
            <w:tcBorders>
              <w:top w:val="single" w:sz="4" w:space="0" w:color="974706"/>
              <w:left w:val="single" w:sz="4" w:space="0" w:color="974706"/>
              <w:bottom w:val="single" w:sz="4" w:space="0" w:color="974706"/>
              <w:right w:val="single" w:sz="4" w:space="0" w:color="974706"/>
            </w:tcBorders>
          </w:tcPr>
          <w:p w14:paraId="1CD46E3E" w14:textId="77777777" w:rsidR="00E5337E" w:rsidRDefault="00E5337E" w:rsidP="005C66D9">
            <w:pPr>
              <w:spacing w:line="259" w:lineRule="auto"/>
              <w:ind w:left="2"/>
            </w:pPr>
            <w:r>
              <w:t xml:space="preserve">Greater than $1,000,000 </w:t>
            </w:r>
          </w:p>
        </w:tc>
      </w:tr>
      <w:tr w:rsidR="00E5337E" w14:paraId="353C56D2" w14:textId="77777777" w:rsidTr="005C66D9">
        <w:trPr>
          <w:trHeight w:val="566"/>
        </w:trPr>
        <w:tc>
          <w:tcPr>
            <w:tcW w:w="2649" w:type="dxa"/>
            <w:tcBorders>
              <w:top w:val="single" w:sz="4" w:space="0" w:color="974706"/>
              <w:left w:val="single" w:sz="4" w:space="0" w:color="974706"/>
              <w:bottom w:val="single" w:sz="4" w:space="0" w:color="974706"/>
              <w:right w:val="single" w:sz="4" w:space="0" w:color="974706"/>
            </w:tcBorders>
          </w:tcPr>
          <w:p w14:paraId="42173AA5" w14:textId="77777777" w:rsidR="00E5337E" w:rsidRDefault="00E5337E" w:rsidP="005C66D9">
            <w:pPr>
              <w:spacing w:line="259" w:lineRule="auto"/>
            </w:pPr>
            <w:r>
              <w:t xml:space="preserve">Potential Funding Source </w:t>
            </w:r>
          </w:p>
          <w:p w14:paraId="10319407" w14:textId="77777777" w:rsidR="00E5337E" w:rsidRDefault="00E5337E" w:rsidP="005C66D9">
            <w:pPr>
              <w:spacing w:line="259" w:lineRule="auto"/>
            </w:pPr>
            <w:r>
              <w:t xml:space="preserve">(s) </w:t>
            </w:r>
          </w:p>
        </w:tc>
        <w:tc>
          <w:tcPr>
            <w:tcW w:w="6926" w:type="dxa"/>
            <w:tcBorders>
              <w:top w:val="single" w:sz="4" w:space="0" w:color="974706"/>
              <w:left w:val="single" w:sz="4" w:space="0" w:color="974706"/>
              <w:bottom w:val="single" w:sz="4" w:space="0" w:color="974706"/>
              <w:right w:val="single" w:sz="4" w:space="0" w:color="974706"/>
            </w:tcBorders>
            <w:vAlign w:val="center"/>
          </w:tcPr>
          <w:p w14:paraId="590879FA" w14:textId="77777777" w:rsidR="00E5337E" w:rsidRDefault="00E5337E" w:rsidP="005C66D9">
            <w:pPr>
              <w:spacing w:line="259" w:lineRule="auto"/>
              <w:ind w:left="2"/>
            </w:pPr>
            <w:r>
              <w:t xml:space="preserve">County, FEMA PDM, FEMA HMGP </w:t>
            </w:r>
          </w:p>
        </w:tc>
      </w:tr>
      <w:tr w:rsidR="00E5337E" w14:paraId="2610D42C" w14:textId="77777777" w:rsidTr="005C66D9">
        <w:trPr>
          <w:trHeight w:val="791"/>
        </w:trPr>
        <w:tc>
          <w:tcPr>
            <w:tcW w:w="2649" w:type="dxa"/>
            <w:tcBorders>
              <w:top w:val="single" w:sz="4" w:space="0" w:color="974706"/>
              <w:left w:val="single" w:sz="4" w:space="0" w:color="974706"/>
              <w:bottom w:val="single" w:sz="4" w:space="0" w:color="974706"/>
              <w:right w:val="single" w:sz="4" w:space="0" w:color="974706"/>
            </w:tcBorders>
            <w:vAlign w:val="center"/>
          </w:tcPr>
          <w:p w14:paraId="66DB7873" w14:textId="77777777" w:rsidR="00E5337E" w:rsidRDefault="00E5337E" w:rsidP="005C66D9">
            <w:pPr>
              <w:spacing w:line="259" w:lineRule="auto"/>
              <w:jc w:val="both"/>
            </w:pPr>
            <w:r>
              <w:t xml:space="preserve">Responsible Department </w:t>
            </w:r>
          </w:p>
        </w:tc>
        <w:tc>
          <w:tcPr>
            <w:tcW w:w="6926" w:type="dxa"/>
            <w:tcBorders>
              <w:top w:val="single" w:sz="4" w:space="0" w:color="974706"/>
              <w:left w:val="single" w:sz="4" w:space="0" w:color="974706"/>
              <w:bottom w:val="single" w:sz="4" w:space="0" w:color="974706"/>
              <w:right w:val="single" w:sz="4" w:space="0" w:color="974706"/>
            </w:tcBorders>
            <w:vAlign w:val="center"/>
          </w:tcPr>
          <w:p w14:paraId="0CA8BC88" w14:textId="77777777" w:rsidR="00E5337E" w:rsidRDefault="00E5337E" w:rsidP="005C66D9">
            <w:pPr>
              <w:spacing w:line="259" w:lineRule="auto"/>
              <w:ind w:left="2"/>
            </w:pPr>
            <w:r>
              <w:t xml:space="preserve">Goliad County Judge &amp; Commissioners' Court </w:t>
            </w:r>
          </w:p>
          <w:p w14:paraId="40555E56" w14:textId="77777777" w:rsidR="00E5337E" w:rsidRDefault="00E5337E" w:rsidP="005C66D9">
            <w:pPr>
              <w:spacing w:line="259" w:lineRule="auto"/>
              <w:ind w:left="2"/>
            </w:pPr>
            <w:r>
              <w:t xml:space="preserve">Goliad County Office of Emergency Management </w:t>
            </w:r>
          </w:p>
        </w:tc>
      </w:tr>
      <w:tr w:rsidR="00E5337E" w14:paraId="5BE6BACF" w14:textId="77777777" w:rsidTr="005C66D9">
        <w:trPr>
          <w:trHeight w:val="567"/>
        </w:trPr>
        <w:tc>
          <w:tcPr>
            <w:tcW w:w="2649" w:type="dxa"/>
            <w:tcBorders>
              <w:top w:val="single" w:sz="4" w:space="0" w:color="974706"/>
              <w:left w:val="single" w:sz="4" w:space="0" w:color="974706"/>
              <w:bottom w:val="single" w:sz="4" w:space="0" w:color="974706"/>
              <w:right w:val="single" w:sz="4" w:space="0" w:color="974706"/>
            </w:tcBorders>
          </w:tcPr>
          <w:p w14:paraId="6EA86809" w14:textId="77777777" w:rsidR="00E5337E" w:rsidRDefault="00E5337E" w:rsidP="005C66D9">
            <w:pPr>
              <w:spacing w:line="259" w:lineRule="auto"/>
              <w:ind w:right="37"/>
            </w:pPr>
            <w:r>
              <w:t xml:space="preserve">Implementation Schedule </w:t>
            </w:r>
          </w:p>
        </w:tc>
        <w:tc>
          <w:tcPr>
            <w:tcW w:w="6926" w:type="dxa"/>
            <w:tcBorders>
              <w:top w:val="single" w:sz="4" w:space="0" w:color="974706"/>
              <w:left w:val="single" w:sz="4" w:space="0" w:color="974706"/>
              <w:bottom w:val="single" w:sz="4" w:space="0" w:color="974706"/>
              <w:right w:val="single" w:sz="4" w:space="0" w:color="974706"/>
            </w:tcBorders>
            <w:vAlign w:val="center"/>
          </w:tcPr>
          <w:p w14:paraId="4DAC091F" w14:textId="77777777" w:rsidR="00E5337E" w:rsidRDefault="00E5337E" w:rsidP="005C66D9">
            <w:pPr>
              <w:spacing w:line="259" w:lineRule="auto"/>
              <w:ind w:left="2"/>
            </w:pPr>
            <w:r>
              <w:t xml:space="preserve">Short Term - 1-5 Years </w:t>
            </w:r>
          </w:p>
        </w:tc>
      </w:tr>
      <w:tr w:rsidR="00E5337E" w14:paraId="2B5A86F7" w14:textId="77777777" w:rsidTr="005C66D9">
        <w:trPr>
          <w:trHeight w:val="401"/>
        </w:trPr>
        <w:tc>
          <w:tcPr>
            <w:tcW w:w="2649" w:type="dxa"/>
            <w:tcBorders>
              <w:top w:val="single" w:sz="4" w:space="0" w:color="974706"/>
              <w:left w:val="single" w:sz="4" w:space="0" w:color="974706"/>
              <w:bottom w:val="single" w:sz="4" w:space="0" w:color="974706"/>
              <w:right w:val="single" w:sz="4" w:space="0" w:color="974706"/>
            </w:tcBorders>
          </w:tcPr>
          <w:p w14:paraId="3D997B27" w14:textId="77777777" w:rsidR="00E5337E" w:rsidRDefault="00E5337E" w:rsidP="005C66D9">
            <w:pPr>
              <w:spacing w:line="259" w:lineRule="auto"/>
            </w:pPr>
            <w:r>
              <w:t xml:space="preserve">Target  </w:t>
            </w:r>
          </w:p>
        </w:tc>
        <w:tc>
          <w:tcPr>
            <w:tcW w:w="6926" w:type="dxa"/>
            <w:tcBorders>
              <w:top w:val="single" w:sz="4" w:space="0" w:color="974706"/>
              <w:left w:val="single" w:sz="4" w:space="0" w:color="974706"/>
              <w:bottom w:val="single" w:sz="4" w:space="0" w:color="974706"/>
              <w:right w:val="single" w:sz="4" w:space="0" w:color="974706"/>
            </w:tcBorders>
          </w:tcPr>
          <w:p w14:paraId="44166CD9" w14:textId="77777777" w:rsidR="00E5337E" w:rsidRDefault="00E5337E" w:rsidP="005C66D9">
            <w:pPr>
              <w:spacing w:line="259" w:lineRule="auto"/>
              <w:ind w:left="2"/>
            </w:pPr>
            <w:r>
              <w:t xml:space="preserve">Existing and future population </w:t>
            </w:r>
          </w:p>
        </w:tc>
      </w:tr>
    </w:tbl>
    <w:p w14:paraId="2655D463" w14:textId="77777777" w:rsidR="00E5337E" w:rsidRDefault="00E5337E" w:rsidP="00237D7D">
      <w:pPr>
        <w:rPr>
          <w:rFonts w:ascii="CG Omega" w:hAnsi="CG Omega"/>
          <w:sz w:val="24"/>
          <w:szCs w:val="24"/>
        </w:rPr>
      </w:pPr>
    </w:p>
    <w:p w14:paraId="6C97D979" w14:textId="77777777" w:rsidR="00E5337E" w:rsidRDefault="00E5337E" w:rsidP="00237D7D">
      <w:pPr>
        <w:rPr>
          <w:rFonts w:ascii="CG Omega" w:hAnsi="CG Omega"/>
          <w:sz w:val="24"/>
          <w:szCs w:val="24"/>
        </w:rPr>
      </w:pPr>
    </w:p>
    <w:tbl>
      <w:tblPr>
        <w:tblStyle w:val="TableGrid"/>
        <w:tblW w:w="9575" w:type="dxa"/>
        <w:tblInd w:w="-107" w:type="dxa"/>
        <w:tblCellMar>
          <w:top w:w="36" w:type="dxa"/>
          <w:left w:w="107" w:type="dxa"/>
          <w:right w:w="57" w:type="dxa"/>
        </w:tblCellMar>
        <w:tblLook w:val="04A0" w:firstRow="1" w:lastRow="0" w:firstColumn="1" w:lastColumn="0" w:noHBand="0" w:noVBand="1"/>
      </w:tblPr>
      <w:tblGrid>
        <w:gridCol w:w="2649"/>
        <w:gridCol w:w="6926"/>
      </w:tblGrid>
      <w:tr w:rsidR="00E5337E" w14:paraId="74A0725D" w14:textId="77777777" w:rsidTr="005C66D9">
        <w:trPr>
          <w:trHeight w:val="397"/>
        </w:trPr>
        <w:tc>
          <w:tcPr>
            <w:tcW w:w="2649" w:type="dxa"/>
            <w:tcBorders>
              <w:top w:val="single" w:sz="4" w:space="0" w:color="974706"/>
              <w:left w:val="single" w:sz="4" w:space="0" w:color="974706"/>
              <w:bottom w:val="single" w:sz="4" w:space="0" w:color="974706"/>
              <w:right w:val="single" w:sz="4" w:space="0" w:color="974706"/>
            </w:tcBorders>
            <w:shd w:val="clear" w:color="auto" w:fill="C5D9F1"/>
          </w:tcPr>
          <w:p w14:paraId="17495B3A" w14:textId="77777777" w:rsidR="00E5337E" w:rsidRDefault="00E5337E" w:rsidP="005C66D9">
            <w:pPr>
              <w:spacing w:line="259" w:lineRule="auto"/>
            </w:pPr>
            <w:r>
              <w:rPr>
                <w:b/>
              </w:rPr>
              <w:t xml:space="preserve">Mitigation Action </w:t>
            </w:r>
          </w:p>
        </w:tc>
        <w:tc>
          <w:tcPr>
            <w:tcW w:w="6926" w:type="dxa"/>
            <w:tcBorders>
              <w:top w:val="single" w:sz="4" w:space="0" w:color="974706"/>
              <w:left w:val="single" w:sz="4" w:space="0" w:color="974706"/>
              <w:bottom w:val="single" w:sz="4" w:space="0" w:color="974706"/>
              <w:right w:val="single" w:sz="4" w:space="0" w:color="974706"/>
            </w:tcBorders>
            <w:shd w:val="clear" w:color="auto" w:fill="C5D9F1"/>
          </w:tcPr>
          <w:p w14:paraId="743D7438" w14:textId="77777777" w:rsidR="00E5337E" w:rsidRDefault="00E5337E" w:rsidP="005C66D9">
            <w:pPr>
              <w:spacing w:line="259" w:lineRule="auto"/>
              <w:ind w:left="2"/>
            </w:pPr>
            <w:r>
              <w:rPr>
                <w:b/>
              </w:rPr>
              <w:t xml:space="preserve">Develop and Implement a New Drought Contingency Plan </w:t>
            </w:r>
          </w:p>
        </w:tc>
      </w:tr>
      <w:tr w:rsidR="00E5337E" w14:paraId="416DD414" w14:textId="77777777" w:rsidTr="005C66D9">
        <w:trPr>
          <w:trHeight w:val="846"/>
        </w:trPr>
        <w:tc>
          <w:tcPr>
            <w:tcW w:w="2649" w:type="dxa"/>
            <w:tcBorders>
              <w:top w:val="single" w:sz="4" w:space="0" w:color="974706"/>
              <w:left w:val="single" w:sz="4" w:space="0" w:color="974706"/>
              <w:bottom w:val="single" w:sz="4" w:space="0" w:color="974706"/>
              <w:right w:val="single" w:sz="4" w:space="0" w:color="974706"/>
            </w:tcBorders>
            <w:vAlign w:val="center"/>
          </w:tcPr>
          <w:p w14:paraId="4A505AE3" w14:textId="77777777" w:rsidR="00E5337E" w:rsidRDefault="00E5337E" w:rsidP="005C66D9">
            <w:pPr>
              <w:spacing w:line="259" w:lineRule="auto"/>
            </w:pPr>
            <w:r>
              <w:t xml:space="preserve">Objective </w:t>
            </w:r>
          </w:p>
        </w:tc>
        <w:tc>
          <w:tcPr>
            <w:tcW w:w="6926" w:type="dxa"/>
            <w:tcBorders>
              <w:top w:val="single" w:sz="4" w:space="0" w:color="974706"/>
              <w:left w:val="single" w:sz="4" w:space="0" w:color="974706"/>
              <w:bottom w:val="single" w:sz="4" w:space="0" w:color="974706"/>
              <w:right w:val="single" w:sz="4" w:space="0" w:color="974706"/>
            </w:tcBorders>
          </w:tcPr>
          <w:p w14:paraId="07BB8F1C" w14:textId="77777777" w:rsidR="00E5337E" w:rsidRDefault="00E5337E" w:rsidP="005C66D9">
            <w:pPr>
              <w:spacing w:line="259" w:lineRule="auto"/>
              <w:ind w:left="2"/>
            </w:pPr>
            <w:r>
              <w:t xml:space="preserve">The County will re-evaluate all existing drought control measures to identify strengths and weaknesses in order to develop and enforce a new drought contingency plan.  </w:t>
            </w:r>
          </w:p>
        </w:tc>
      </w:tr>
      <w:tr w:rsidR="00E5337E" w14:paraId="7E370A78" w14:textId="77777777" w:rsidTr="005C66D9">
        <w:trPr>
          <w:trHeight w:val="401"/>
        </w:trPr>
        <w:tc>
          <w:tcPr>
            <w:tcW w:w="2649" w:type="dxa"/>
            <w:tcBorders>
              <w:top w:val="single" w:sz="4" w:space="0" w:color="974706"/>
              <w:left w:val="single" w:sz="4" w:space="0" w:color="974706"/>
              <w:bottom w:val="single" w:sz="4" w:space="0" w:color="974706"/>
              <w:right w:val="single" w:sz="4" w:space="0" w:color="974706"/>
            </w:tcBorders>
          </w:tcPr>
          <w:p w14:paraId="2D6DD1DE" w14:textId="77777777" w:rsidR="00E5337E" w:rsidRDefault="00E5337E" w:rsidP="005C66D9">
            <w:pPr>
              <w:spacing w:line="259" w:lineRule="auto"/>
            </w:pPr>
            <w:r>
              <w:t xml:space="preserve">Hazard </w:t>
            </w:r>
          </w:p>
        </w:tc>
        <w:tc>
          <w:tcPr>
            <w:tcW w:w="6926" w:type="dxa"/>
            <w:tcBorders>
              <w:top w:val="single" w:sz="4" w:space="0" w:color="974706"/>
              <w:left w:val="single" w:sz="4" w:space="0" w:color="974706"/>
              <w:bottom w:val="single" w:sz="4" w:space="0" w:color="974706"/>
              <w:right w:val="single" w:sz="4" w:space="0" w:color="974706"/>
            </w:tcBorders>
          </w:tcPr>
          <w:p w14:paraId="6918F9E1" w14:textId="77777777" w:rsidR="00E5337E" w:rsidRDefault="00E5337E" w:rsidP="005C66D9">
            <w:pPr>
              <w:spacing w:line="259" w:lineRule="auto"/>
              <w:ind w:left="2"/>
            </w:pPr>
            <w:r>
              <w:t xml:space="preserve">Drought </w:t>
            </w:r>
          </w:p>
        </w:tc>
      </w:tr>
      <w:tr w:rsidR="00E5337E" w14:paraId="51E606C6"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2099A6B7" w14:textId="77777777" w:rsidR="00E5337E" w:rsidRDefault="00E5337E" w:rsidP="005C66D9">
            <w:pPr>
              <w:spacing w:line="259" w:lineRule="auto"/>
            </w:pPr>
            <w:r>
              <w:t xml:space="preserve">Priority </w:t>
            </w:r>
          </w:p>
        </w:tc>
        <w:tc>
          <w:tcPr>
            <w:tcW w:w="6926" w:type="dxa"/>
            <w:tcBorders>
              <w:top w:val="single" w:sz="4" w:space="0" w:color="974706"/>
              <w:left w:val="single" w:sz="4" w:space="0" w:color="974706"/>
              <w:bottom w:val="single" w:sz="4" w:space="0" w:color="974706"/>
              <w:right w:val="single" w:sz="4" w:space="0" w:color="974706"/>
            </w:tcBorders>
          </w:tcPr>
          <w:p w14:paraId="419D7D8B" w14:textId="77777777" w:rsidR="00E5337E" w:rsidRDefault="00E5337E" w:rsidP="005C66D9">
            <w:pPr>
              <w:spacing w:line="259" w:lineRule="auto"/>
              <w:ind w:left="2"/>
            </w:pPr>
            <w:r>
              <w:t xml:space="preserve">Medium </w:t>
            </w:r>
          </w:p>
        </w:tc>
      </w:tr>
      <w:tr w:rsidR="00E5337E" w14:paraId="1CE7A379"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009ECC80" w14:textId="77777777" w:rsidR="00E5337E" w:rsidRDefault="00E5337E" w:rsidP="005C66D9">
            <w:pPr>
              <w:spacing w:line="259" w:lineRule="auto"/>
            </w:pPr>
            <w:r>
              <w:t xml:space="preserve">Estimated Cost </w:t>
            </w:r>
          </w:p>
        </w:tc>
        <w:tc>
          <w:tcPr>
            <w:tcW w:w="6926" w:type="dxa"/>
            <w:tcBorders>
              <w:top w:val="single" w:sz="4" w:space="0" w:color="974706"/>
              <w:left w:val="single" w:sz="4" w:space="0" w:color="974706"/>
              <w:bottom w:val="single" w:sz="4" w:space="0" w:color="974706"/>
              <w:right w:val="single" w:sz="4" w:space="0" w:color="974706"/>
            </w:tcBorders>
          </w:tcPr>
          <w:p w14:paraId="6717F38F" w14:textId="77777777" w:rsidR="00E5337E" w:rsidRDefault="00E5337E" w:rsidP="005C66D9">
            <w:pPr>
              <w:spacing w:line="259" w:lineRule="auto"/>
              <w:ind w:left="2"/>
            </w:pPr>
            <w:r>
              <w:t xml:space="preserve">$10,000 - $100,000 </w:t>
            </w:r>
          </w:p>
        </w:tc>
      </w:tr>
      <w:tr w:rsidR="00E5337E" w14:paraId="301D0838" w14:textId="77777777" w:rsidTr="005C66D9">
        <w:trPr>
          <w:trHeight w:val="568"/>
        </w:trPr>
        <w:tc>
          <w:tcPr>
            <w:tcW w:w="2649" w:type="dxa"/>
            <w:tcBorders>
              <w:top w:val="single" w:sz="4" w:space="0" w:color="974706"/>
              <w:left w:val="single" w:sz="4" w:space="0" w:color="974706"/>
              <w:bottom w:val="single" w:sz="4" w:space="0" w:color="974706"/>
              <w:right w:val="single" w:sz="4" w:space="0" w:color="974706"/>
            </w:tcBorders>
          </w:tcPr>
          <w:p w14:paraId="7D7714D2" w14:textId="77777777" w:rsidR="00E5337E" w:rsidRDefault="00E5337E" w:rsidP="005C66D9">
            <w:pPr>
              <w:spacing w:line="259" w:lineRule="auto"/>
            </w:pPr>
            <w:r>
              <w:t xml:space="preserve">Potential Funding Source </w:t>
            </w:r>
          </w:p>
          <w:p w14:paraId="5C66C183" w14:textId="77777777" w:rsidR="00E5337E" w:rsidRDefault="00E5337E" w:rsidP="005C66D9">
            <w:pPr>
              <w:spacing w:line="259" w:lineRule="auto"/>
            </w:pPr>
            <w:r>
              <w:t xml:space="preserve">(s) </w:t>
            </w:r>
          </w:p>
        </w:tc>
        <w:tc>
          <w:tcPr>
            <w:tcW w:w="6926" w:type="dxa"/>
            <w:tcBorders>
              <w:top w:val="single" w:sz="4" w:space="0" w:color="974706"/>
              <w:left w:val="single" w:sz="4" w:space="0" w:color="974706"/>
              <w:bottom w:val="single" w:sz="4" w:space="0" w:color="974706"/>
              <w:right w:val="single" w:sz="4" w:space="0" w:color="974706"/>
            </w:tcBorders>
            <w:vAlign w:val="center"/>
          </w:tcPr>
          <w:p w14:paraId="6D1A96EE" w14:textId="77777777" w:rsidR="00E5337E" w:rsidRDefault="00E5337E" w:rsidP="005C66D9">
            <w:pPr>
              <w:spacing w:line="259" w:lineRule="auto"/>
              <w:ind w:left="2"/>
            </w:pPr>
            <w:r>
              <w:t xml:space="preserve">County, FEMA PDM, FEMA HMGP </w:t>
            </w:r>
          </w:p>
        </w:tc>
      </w:tr>
      <w:tr w:rsidR="00E5337E" w14:paraId="4E4B411E" w14:textId="77777777" w:rsidTr="005C66D9">
        <w:trPr>
          <w:trHeight w:val="790"/>
        </w:trPr>
        <w:tc>
          <w:tcPr>
            <w:tcW w:w="2649" w:type="dxa"/>
            <w:tcBorders>
              <w:top w:val="single" w:sz="4" w:space="0" w:color="974706"/>
              <w:left w:val="single" w:sz="4" w:space="0" w:color="974706"/>
              <w:bottom w:val="single" w:sz="4" w:space="0" w:color="974706"/>
              <w:right w:val="single" w:sz="4" w:space="0" w:color="974706"/>
            </w:tcBorders>
            <w:vAlign w:val="center"/>
          </w:tcPr>
          <w:p w14:paraId="64D12B93" w14:textId="77777777" w:rsidR="00E5337E" w:rsidRDefault="00E5337E" w:rsidP="005C66D9">
            <w:pPr>
              <w:spacing w:line="259" w:lineRule="auto"/>
              <w:jc w:val="both"/>
            </w:pPr>
            <w:r>
              <w:t xml:space="preserve">Responsible Department </w:t>
            </w:r>
          </w:p>
        </w:tc>
        <w:tc>
          <w:tcPr>
            <w:tcW w:w="6926" w:type="dxa"/>
            <w:tcBorders>
              <w:top w:val="single" w:sz="4" w:space="0" w:color="974706"/>
              <w:left w:val="single" w:sz="4" w:space="0" w:color="974706"/>
              <w:bottom w:val="single" w:sz="4" w:space="0" w:color="974706"/>
              <w:right w:val="single" w:sz="4" w:space="0" w:color="974706"/>
            </w:tcBorders>
            <w:vAlign w:val="center"/>
          </w:tcPr>
          <w:p w14:paraId="4781A16F" w14:textId="77777777" w:rsidR="00E5337E" w:rsidRDefault="00E5337E" w:rsidP="005C66D9">
            <w:pPr>
              <w:spacing w:line="259" w:lineRule="auto"/>
              <w:ind w:left="2"/>
            </w:pPr>
            <w:r>
              <w:t xml:space="preserve">Goliad County Judge &amp; Commissioners' Court </w:t>
            </w:r>
          </w:p>
          <w:p w14:paraId="531B02E7" w14:textId="77777777" w:rsidR="00E5337E" w:rsidRDefault="00E5337E" w:rsidP="005C66D9">
            <w:pPr>
              <w:spacing w:line="259" w:lineRule="auto"/>
              <w:ind w:left="2"/>
            </w:pPr>
            <w:r>
              <w:t xml:space="preserve">Goliad County Office of Emergency Management </w:t>
            </w:r>
          </w:p>
        </w:tc>
      </w:tr>
      <w:tr w:rsidR="00E5337E" w14:paraId="5B86FDF4" w14:textId="77777777" w:rsidTr="005C66D9">
        <w:trPr>
          <w:trHeight w:val="566"/>
        </w:trPr>
        <w:tc>
          <w:tcPr>
            <w:tcW w:w="2649" w:type="dxa"/>
            <w:tcBorders>
              <w:top w:val="single" w:sz="4" w:space="0" w:color="974706"/>
              <w:left w:val="single" w:sz="4" w:space="0" w:color="974706"/>
              <w:bottom w:val="single" w:sz="4" w:space="0" w:color="974706"/>
              <w:right w:val="single" w:sz="4" w:space="0" w:color="974706"/>
            </w:tcBorders>
          </w:tcPr>
          <w:p w14:paraId="380DF6A3" w14:textId="77777777" w:rsidR="00E5337E" w:rsidRDefault="00E5337E" w:rsidP="005C66D9">
            <w:pPr>
              <w:spacing w:line="259" w:lineRule="auto"/>
              <w:ind w:right="38"/>
            </w:pPr>
            <w:r>
              <w:t xml:space="preserve">Implementation Schedule </w:t>
            </w:r>
          </w:p>
        </w:tc>
        <w:tc>
          <w:tcPr>
            <w:tcW w:w="6926" w:type="dxa"/>
            <w:tcBorders>
              <w:top w:val="single" w:sz="4" w:space="0" w:color="974706"/>
              <w:left w:val="single" w:sz="4" w:space="0" w:color="974706"/>
              <w:bottom w:val="single" w:sz="4" w:space="0" w:color="974706"/>
              <w:right w:val="single" w:sz="4" w:space="0" w:color="974706"/>
            </w:tcBorders>
            <w:vAlign w:val="center"/>
          </w:tcPr>
          <w:p w14:paraId="0ABBA3C9" w14:textId="77777777" w:rsidR="00E5337E" w:rsidRDefault="00E5337E" w:rsidP="005C66D9">
            <w:pPr>
              <w:spacing w:line="259" w:lineRule="auto"/>
              <w:ind w:left="2"/>
            </w:pPr>
            <w:r>
              <w:t xml:space="preserve">Short Term - 1-5 Years </w:t>
            </w:r>
          </w:p>
        </w:tc>
      </w:tr>
      <w:tr w:rsidR="00E5337E" w14:paraId="6B0063DA"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64C972B9" w14:textId="77777777" w:rsidR="00E5337E" w:rsidRDefault="00E5337E" w:rsidP="005C66D9">
            <w:pPr>
              <w:spacing w:line="259" w:lineRule="auto"/>
            </w:pPr>
            <w:r>
              <w:lastRenderedPageBreak/>
              <w:t xml:space="preserve">Target  </w:t>
            </w:r>
          </w:p>
        </w:tc>
        <w:tc>
          <w:tcPr>
            <w:tcW w:w="6926" w:type="dxa"/>
            <w:tcBorders>
              <w:top w:val="single" w:sz="4" w:space="0" w:color="974706"/>
              <w:left w:val="single" w:sz="4" w:space="0" w:color="974706"/>
              <w:bottom w:val="single" w:sz="4" w:space="0" w:color="974706"/>
              <w:right w:val="single" w:sz="4" w:space="0" w:color="974706"/>
            </w:tcBorders>
          </w:tcPr>
          <w:p w14:paraId="1F43116E" w14:textId="77777777" w:rsidR="00E5337E" w:rsidRDefault="00E5337E" w:rsidP="005C66D9">
            <w:pPr>
              <w:spacing w:line="259" w:lineRule="auto"/>
              <w:ind w:left="2"/>
            </w:pPr>
            <w:r>
              <w:t xml:space="preserve">Existing and future population and infrastructure </w:t>
            </w:r>
          </w:p>
        </w:tc>
      </w:tr>
    </w:tbl>
    <w:p w14:paraId="57A94AFD" w14:textId="77777777" w:rsidR="00E5337E" w:rsidRDefault="00E5337E" w:rsidP="00237D7D">
      <w:pPr>
        <w:rPr>
          <w:rFonts w:ascii="CG Omega" w:hAnsi="CG Omega"/>
          <w:sz w:val="24"/>
          <w:szCs w:val="24"/>
        </w:rPr>
      </w:pPr>
    </w:p>
    <w:p w14:paraId="723B9410" w14:textId="77777777" w:rsidR="00E5337E" w:rsidRDefault="00E5337E" w:rsidP="00237D7D">
      <w:pPr>
        <w:rPr>
          <w:rFonts w:ascii="CG Omega" w:hAnsi="CG Omega"/>
          <w:sz w:val="24"/>
          <w:szCs w:val="24"/>
        </w:rPr>
      </w:pPr>
    </w:p>
    <w:p w14:paraId="4EFA8E0C" w14:textId="77777777" w:rsidR="00E5337E" w:rsidRDefault="00E5337E" w:rsidP="00237D7D">
      <w:pPr>
        <w:rPr>
          <w:rFonts w:ascii="CG Omega" w:hAnsi="CG Omega"/>
          <w:sz w:val="24"/>
          <w:szCs w:val="24"/>
        </w:rPr>
      </w:pPr>
    </w:p>
    <w:tbl>
      <w:tblPr>
        <w:tblStyle w:val="TableGrid"/>
        <w:tblW w:w="9575" w:type="dxa"/>
        <w:tblInd w:w="-107" w:type="dxa"/>
        <w:tblCellMar>
          <w:top w:w="36" w:type="dxa"/>
          <w:left w:w="107" w:type="dxa"/>
          <w:right w:w="57" w:type="dxa"/>
        </w:tblCellMar>
        <w:tblLook w:val="04A0" w:firstRow="1" w:lastRow="0" w:firstColumn="1" w:lastColumn="0" w:noHBand="0" w:noVBand="1"/>
      </w:tblPr>
      <w:tblGrid>
        <w:gridCol w:w="2649"/>
        <w:gridCol w:w="6926"/>
      </w:tblGrid>
      <w:tr w:rsidR="00E5337E" w14:paraId="1B3584B7" w14:textId="77777777" w:rsidTr="005C66D9">
        <w:trPr>
          <w:trHeight w:val="565"/>
        </w:trPr>
        <w:tc>
          <w:tcPr>
            <w:tcW w:w="2649" w:type="dxa"/>
            <w:tcBorders>
              <w:top w:val="single" w:sz="4" w:space="0" w:color="974706"/>
              <w:left w:val="single" w:sz="4" w:space="0" w:color="974706"/>
              <w:bottom w:val="single" w:sz="4" w:space="0" w:color="974706"/>
              <w:right w:val="single" w:sz="4" w:space="0" w:color="974706"/>
            </w:tcBorders>
            <w:shd w:val="clear" w:color="auto" w:fill="C5D9F1"/>
            <w:vAlign w:val="center"/>
          </w:tcPr>
          <w:p w14:paraId="393387A0" w14:textId="77777777" w:rsidR="00E5337E" w:rsidRDefault="00E5337E" w:rsidP="005C66D9">
            <w:pPr>
              <w:spacing w:line="259" w:lineRule="auto"/>
            </w:pPr>
            <w:r>
              <w:rPr>
                <w:b/>
              </w:rPr>
              <w:t xml:space="preserve">Mitigation Action </w:t>
            </w:r>
          </w:p>
        </w:tc>
        <w:tc>
          <w:tcPr>
            <w:tcW w:w="6926" w:type="dxa"/>
            <w:tcBorders>
              <w:top w:val="single" w:sz="4" w:space="0" w:color="974706"/>
              <w:left w:val="single" w:sz="4" w:space="0" w:color="974706"/>
              <w:bottom w:val="single" w:sz="4" w:space="0" w:color="974706"/>
              <w:right w:val="single" w:sz="4" w:space="0" w:color="974706"/>
            </w:tcBorders>
            <w:shd w:val="clear" w:color="auto" w:fill="C5D9F1"/>
          </w:tcPr>
          <w:p w14:paraId="08E6D993" w14:textId="77777777" w:rsidR="00E5337E" w:rsidRDefault="00E5337E" w:rsidP="005C66D9">
            <w:pPr>
              <w:spacing w:line="259" w:lineRule="auto"/>
              <w:ind w:left="2"/>
            </w:pPr>
            <w:r>
              <w:rPr>
                <w:b/>
              </w:rPr>
              <w:t xml:space="preserve">Develop and Implement a New Water Conservation Ordinance  </w:t>
            </w:r>
          </w:p>
        </w:tc>
      </w:tr>
      <w:tr w:rsidR="00E5337E" w14:paraId="6DA924C8" w14:textId="77777777" w:rsidTr="005C66D9">
        <w:trPr>
          <w:trHeight w:val="846"/>
        </w:trPr>
        <w:tc>
          <w:tcPr>
            <w:tcW w:w="2649" w:type="dxa"/>
            <w:tcBorders>
              <w:top w:val="single" w:sz="4" w:space="0" w:color="974706"/>
              <w:left w:val="single" w:sz="4" w:space="0" w:color="974706"/>
              <w:bottom w:val="single" w:sz="4" w:space="0" w:color="974706"/>
              <w:right w:val="single" w:sz="4" w:space="0" w:color="974706"/>
            </w:tcBorders>
            <w:vAlign w:val="center"/>
          </w:tcPr>
          <w:p w14:paraId="6F312FAD" w14:textId="77777777" w:rsidR="00E5337E" w:rsidRDefault="00E5337E" w:rsidP="005C66D9">
            <w:pPr>
              <w:spacing w:line="259" w:lineRule="auto"/>
            </w:pPr>
            <w:r>
              <w:t xml:space="preserve">Objective </w:t>
            </w:r>
          </w:p>
        </w:tc>
        <w:tc>
          <w:tcPr>
            <w:tcW w:w="6926" w:type="dxa"/>
            <w:tcBorders>
              <w:top w:val="single" w:sz="4" w:space="0" w:color="974706"/>
              <w:left w:val="single" w:sz="4" w:space="0" w:color="974706"/>
              <w:bottom w:val="single" w:sz="4" w:space="0" w:color="974706"/>
              <w:right w:val="single" w:sz="4" w:space="0" w:color="974706"/>
            </w:tcBorders>
          </w:tcPr>
          <w:p w14:paraId="4CFEFFD3" w14:textId="77777777" w:rsidR="00E5337E" w:rsidRDefault="00E5337E" w:rsidP="005C66D9">
            <w:pPr>
              <w:spacing w:line="259" w:lineRule="auto"/>
              <w:ind w:left="2"/>
            </w:pPr>
            <w:r>
              <w:t xml:space="preserve">The County will re-evaluate all existing water use control measures to identify strengths and weaknesses in order to develop and enforce a new or updated water conservation plan. </w:t>
            </w:r>
          </w:p>
        </w:tc>
      </w:tr>
      <w:tr w:rsidR="00E5337E" w14:paraId="41CBCDF2" w14:textId="77777777" w:rsidTr="005C66D9">
        <w:trPr>
          <w:trHeight w:val="400"/>
        </w:trPr>
        <w:tc>
          <w:tcPr>
            <w:tcW w:w="2649" w:type="dxa"/>
            <w:tcBorders>
              <w:top w:val="single" w:sz="4" w:space="0" w:color="974706"/>
              <w:left w:val="single" w:sz="4" w:space="0" w:color="974706"/>
              <w:bottom w:val="single" w:sz="4" w:space="0" w:color="974706"/>
              <w:right w:val="single" w:sz="4" w:space="0" w:color="974706"/>
            </w:tcBorders>
          </w:tcPr>
          <w:p w14:paraId="0CF4F26A" w14:textId="77777777" w:rsidR="00E5337E" w:rsidRDefault="00E5337E" w:rsidP="005C66D9">
            <w:pPr>
              <w:spacing w:line="259" w:lineRule="auto"/>
            </w:pPr>
            <w:r>
              <w:t xml:space="preserve">Hazard </w:t>
            </w:r>
          </w:p>
        </w:tc>
        <w:tc>
          <w:tcPr>
            <w:tcW w:w="6926" w:type="dxa"/>
            <w:tcBorders>
              <w:top w:val="single" w:sz="4" w:space="0" w:color="974706"/>
              <w:left w:val="single" w:sz="4" w:space="0" w:color="974706"/>
              <w:bottom w:val="single" w:sz="4" w:space="0" w:color="974706"/>
              <w:right w:val="single" w:sz="4" w:space="0" w:color="974706"/>
            </w:tcBorders>
          </w:tcPr>
          <w:p w14:paraId="2C047366" w14:textId="77777777" w:rsidR="00E5337E" w:rsidRDefault="00E5337E" w:rsidP="005C66D9">
            <w:pPr>
              <w:spacing w:line="259" w:lineRule="auto"/>
              <w:ind w:left="2"/>
            </w:pPr>
            <w:r>
              <w:t xml:space="preserve">Drought </w:t>
            </w:r>
          </w:p>
        </w:tc>
      </w:tr>
    </w:tbl>
    <w:p w14:paraId="42A8981A" w14:textId="77777777" w:rsidR="00E5337E" w:rsidRDefault="00E5337E" w:rsidP="00E5337E">
      <w:pPr>
        <w:spacing w:after="0"/>
        <w:ind w:left="-1440" w:right="10788"/>
      </w:pPr>
    </w:p>
    <w:tbl>
      <w:tblPr>
        <w:tblStyle w:val="TableGrid"/>
        <w:tblW w:w="9577" w:type="dxa"/>
        <w:tblInd w:w="-108" w:type="dxa"/>
        <w:tblCellMar>
          <w:top w:w="37" w:type="dxa"/>
          <w:left w:w="107" w:type="dxa"/>
          <w:right w:w="115" w:type="dxa"/>
        </w:tblCellMar>
        <w:tblLook w:val="04A0" w:firstRow="1" w:lastRow="0" w:firstColumn="1" w:lastColumn="0" w:noHBand="0" w:noVBand="1"/>
      </w:tblPr>
      <w:tblGrid>
        <w:gridCol w:w="2651"/>
        <w:gridCol w:w="6926"/>
      </w:tblGrid>
      <w:tr w:rsidR="00E5337E" w14:paraId="61AF9905" w14:textId="77777777" w:rsidTr="005C66D9">
        <w:trPr>
          <w:trHeight w:val="395"/>
        </w:trPr>
        <w:tc>
          <w:tcPr>
            <w:tcW w:w="2651" w:type="dxa"/>
            <w:tcBorders>
              <w:top w:val="nil"/>
              <w:left w:val="single" w:sz="4" w:space="0" w:color="974706"/>
              <w:bottom w:val="single" w:sz="4" w:space="0" w:color="974706"/>
              <w:right w:val="single" w:sz="4" w:space="0" w:color="974706"/>
            </w:tcBorders>
          </w:tcPr>
          <w:p w14:paraId="58DFF975" w14:textId="77777777" w:rsidR="00E5337E" w:rsidRDefault="00E5337E" w:rsidP="005C66D9">
            <w:pPr>
              <w:spacing w:line="259" w:lineRule="auto"/>
            </w:pPr>
            <w:r>
              <w:t xml:space="preserve">Priority </w:t>
            </w:r>
          </w:p>
        </w:tc>
        <w:tc>
          <w:tcPr>
            <w:tcW w:w="6926" w:type="dxa"/>
            <w:tcBorders>
              <w:top w:val="nil"/>
              <w:left w:val="single" w:sz="4" w:space="0" w:color="974706"/>
              <w:bottom w:val="single" w:sz="4" w:space="0" w:color="974706"/>
              <w:right w:val="single" w:sz="4" w:space="0" w:color="974706"/>
            </w:tcBorders>
          </w:tcPr>
          <w:p w14:paraId="2371D971" w14:textId="77777777" w:rsidR="00E5337E" w:rsidRDefault="00E5337E" w:rsidP="005C66D9">
            <w:pPr>
              <w:spacing w:line="259" w:lineRule="auto"/>
            </w:pPr>
            <w:r>
              <w:t xml:space="preserve">High </w:t>
            </w:r>
          </w:p>
        </w:tc>
      </w:tr>
      <w:tr w:rsidR="00E5337E" w14:paraId="6E8113DF" w14:textId="77777777" w:rsidTr="005C66D9">
        <w:trPr>
          <w:trHeight w:val="400"/>
        </w:trPr>
        <w:tc>
          <w:tcPr>
            <w:tcW w:w="2651" w:type="dxa"/>
            <w:tcBorders>
              <w:top w:val="single" w:sz="4" w:space="0" w:color="974706"/>
              <w:left w:val="single" w:sz="4" w:space="0" w:color="974706"/>
              <w:bottom w:val="single" w:sz="4" w:space="0" w:color="974706"/>
              <w:right w:val="single" w:sz="4" w:space="0" w:color="974706"/>
            </w:tcBorders>
          </w:tcPr>
          <w:p w14:paraId="288E2DE8" w14:textId="77777777" w:rsidR="00E5337E" w:rsidRDefault="00E5337E" w:rsidP="005C66D9">
            <w:pPr>
              <w:spacing w:line="259" w:lineRule="auto"/>
            </w:pPr>
            <w:r>
              <w:t xml:space="preserve">Estimated Cost </w:t>
            </w:r>
          </w:p>
        </w:tc>
        <w:tc>
          <w:tcPr>
            <w:tcW w:w="6926" w:type="dxa"/>
            <w:tcBorders>
              <w:top w:val="single" w:sz="4" w:space="0" w:color="974706"/>
              <w:left w:val="single" w:sz="4" w:space="0" w:color="974706"/>
              <w:bottom w:val="single" w:sz="4" w:space="0" w:color="974706"/>
              <w:right w:val="single" w:sz="4" w:space="0" w:color="974706"/>
            </w:tcBorders>
          </w:tcPr>
          <w:p w14:paraId="7183F5FE" w14:textId="77777777" w:rsidR="00E5337E" w:rsidRDefault="00E5337E" w:rsidP="005C66D9">
            <w:pPr>
              <w:spacing w:line="259" w:lineRule="auto"/>
            </w:pPr>
            <w:r>
              <w:t xml:space="preserve">$10,000 - $100,000 </w:t>
            </w:r>
          </w:p>
        </w:tc>
      </w:tr>
      <w:tr w:rsidR="00E5337E" w14:paraId="4BBB333C" w14:textId="77777777" w:rsidTr="005C66D9">
        <w:trPr>
          <w:trHeight w:val="568"/>
        </w:trPr>
        <w:tc>
          <w:tcPr>
            <w:tcW w:w="2651" w:type="dxa"/>
            <w:tcBorders>
              <w:top w:val="single" w:sz="4" w:space="0" w:color="974706"/>
              <w:left w:val="single" w:sz="4" w:space="0" w:color="974706"/>
              <w:bottom w:val="single" w:sz="4" w:space="0" w:color="974706"/>
              <w:right w:val="single" w:sz="4" w:space="0" w:color="974706"/>
            </w:tcBorders>
          </w:tcPr>
          <w:p w14:paraId="68E442ED" w14:textId="77777777" w:rsidR="00E5337E" w:rsidRDefault="00E5337E" w:rsidP="005C66D9">
            <w:pPr>
              <w:spacing w:line="259" w:lineRule="auto"/>
            </w:pPr>
            <w:r>
              <w:t xml:space="preserve">Potential Funding Source(s) </w:t>
            </w:r>
          </w:p>
        </w:tc>
        <w:tc>
          <w:tcPr>
            <w:tcW w:w="6926" w:type="dxa"/>
            <w:tcBorders>
              <w:top w:val="single" w:sz="4" w:space="0" w:color="974706"/>
              <w:left w:val="single" w:sz="4" w:space="0" w:color="974706"/>
              <w:bottom w:val="single" w:sz="4" w:space="0" w:color="974706"/>
              <w:right w:val="single" w:sz="4" w:space="0" w:color="974706"/>
            </w:tcBorders>
            <w:vAlign w:val="center"/>
          </w:tcPr>
          <w:p w14:paraId="17E8741D" w14:textId="77777777" w:rsidR="00E5337E" w:rsidRDefault="00E5337E" w:rsidP="005C66D9">
            <w:pPr>
              <w:spacing w:line="259" w:lineRule="auto"/>
            </w:pPr>
            <w:r>
              <w:t xml:space="preserve">County, FEMA PDM, FEMA HMGP </w:t>
            </w:r>
          </w:p>
        </w:tc>
      </w:tr>
      <w:tr w:rsidR="00E5337E" w14:paraId="7F20D8C1" w14:textId="77777777" w:rsidTr="005C66D9">
        <w:trPr>
          <w:trHeight w:val="790"/>
        </w:trPr>
        <w:tc>
          <w:tcPr>
            <w:tcW w:w="2651" w:type="dxa"/>
            <w:tcBorders>
              <w:top w:val="single" w:sz="4" w:space="0" w:color="974706"/>
              <w:left w:val="single" w:sz="4" w:space="0" w:color="974706"/>
              <w:bottom w:val="single" w:sz="4" w:space="0" w:color="974706"/>
              <w:right w:val="single" w:sz="4" w:space="0" w:color="974706"/>
            </w:tcBorders>
            <w:vAlign w:val="center"/>
          </w:tcPr>
          <w:p w14:paraId="67A94F33" w14:textId="77777777" w:rsidR="00E5337E" w:rsidRDefault="00E5337E" w:rsidP="005C66D9">
            <w:pPr>
              <w:spacing w:line="259" w:lineRule="auto"/>
            </w:pPr>
            <w:r>
              <w:t xml:space="preserve">Responsible </w:t>
            </w:r>
          </w:p>
          <w:p w14:paraId="65503F87" w14:textId="77777777" w:rsidR="00E5337E" w:rsidRDefault="00E5337E" w:rsidP="005C66D9">
            <w:pPr>
              <w:spacing w:line="259" w:lineRule="auto"/>
            </w:pPr>
            <w:r>
              <w:t xml:space="preserve">Department(s) </w:t>
            </w:r>
          </w:p>
        </w:tc>
        <w:tc>
          <w:tcPr>
            <w:tcW w:w="6926" w:type="dxa"/>
            <w:tcBorders>
              <w:top w:val="single" w:sz="4" w:space="0" w:color="974706"/>
              <w:left w:val="single" w:sz="4" w:space="0" w:color="974706"/>
              <w:bottom w:val="single" w:sz="4" w:space="0" w:color="974706"/>
              <w:right w:val="single" w:sz="4" w:space="0" w:color="974706"/>
            </w:tcBorders>
            <w:vAlign w:val="center"/>
          </w:tcPr>
          <w:p w14:paraId="52A1FC60" w14:textId="77777777" w:rsidR="00E5337E" w:rsidRDefault="00E5337E" w:rsidP="005C66D9">
            <w:pPr>
              <w:spacing w:line="259" w:lineRule="auto"/>
            </w:pPr>
            <w:r>
              <w:t xml:space="preserve">Goliad County Judge &amp; Commissioners' Court </w:t>
            </w:r>
          </w:p>
          <w:p w14:paraId="2B5BE304" w14:textId="77777777" w:rsidR="00E5337E" w:rsidRDefault="00E5337E" w:rsidP="005C66D9">
            <w:pPr>
              <w:spacing w:line="259" w:lineRule="auto"/>
            </w:pPr>
            <w:r>
              <w:t xml:space="preserve">Goliad County Office of Emergency Management </w:t>
            </w:r>
          </w:p>
        </w:tc>
      </w:tr>
      <w:tr w:rsidR="00E5337E" w14:paraId="24EC179F" w14:textId="77777777" w:rsidTr="005C66D9">
        <w:trPr>
          <w:trHeight w:val="566"/>
        </w:trPr>
        <w:tc>
          <w:tcPr>
            <w:tcW w:w="2651" w:type="dxa"/>
            <w:tcBorders>
              <w:top w:val="single" w:sz="4" w:space="0" w:color="974706"/>
              <w:left w:val="single" w:sz="4" w:space="0" w:color="974706"/>
              <w:bottom w:val="single" w:sz="4" w:space="0" w:color="974706"/>
              <w:right w:val="single" w:sz="4" w:space="0" w:color="974706"/>
            </w:tcBorders>
          </w:tcPr>
          <w:p w14:paraId="2A286F2F" w14:textId="77777777" w:rsidR="00E5337E" w:rsidRDefault="00E5337E" w:rsidP="005C66D9">
            <w:pPr>
              <w:spacing w:line="259" w:lineRule="auto"/>
            </w:pPr>
            <w:r>
              <w:t xml:space="preserve">Implementation Schedule </w:t>
            </w:r>
          </w:p>
        </w:tc>
        <w:tc>
          <w:tcPr>
            <w:tcW w:w="6926" w:type="dxa"/>
            <w:tcBorders>
              <w:top w:val="single" w:sz="4" w:space="0" w:color="974706"/>
              <w:left w:val="single" w:sz="4" w:space="0" w:color="974706"/>
              <w:bottom w:val="single" w:sz="4" w:space="0" w:color="974706"/>
              <w:right w:val="single" w:sz="4" w:space="0" w:color="974706"/>
            </w:tcBorders>
            <w:vAlign w:val="center"/>
          </w:tcPr>
          <w:p w14:paraId="6C3E1658" w14:textId="77777777" w:rsidR="00E5337E" w:rsidRDefault="00E5337E" w:rsidP="005C66D9">
            <w:pPr>
              <w:spacing w:line="259" w:lineRule="auto"/>
            </w:pPr>
            <w:r>
              <w:t xml:space="preserve">1-5 Years </w:t>
            </w:r>
          </w:p>
        </w:tc>
      </w:tr>
      <w:tr w:rsidR="00E5337E" w14:paraId="2CF30936" w14:textId="77777777" w:rsidTr="005C66D9">
        <w:trPr>
          <w:trHeight w:val="400"/>
        </w:trPr>
        <w:tc>
          <w:tcPr>
            <w:tcW w:w="2651" w:type="dxa"/>
            <w:tcBorders>
              <w:top w:val="single" w:sz="4" w:space="0" w:color="974706"/>
              <w:left w:val="single" w:sz="4" w:space="0" w:color="974706"/>
              <w:bottom w:val="single" w:sz="4" w:space="0" w:color="974706"/>
              <w:right w:val="single" w:sz="4" w:space="0" w:color="974706"/>
            </w:tcBorders>
          </w:tcPr>
          <w:p w14:paraId="1052E6BD" w14:textId="77777777" w:rsidR="00E5337E" w:rsidRDefault="00E5337E" w:rsidP="005C66D9">
            <w:pPr>
              <w:spacing w:line="259" w:lineRule="auto"/>
            </w:pPr>
            <w:r>
              <w:t xml:space="preserve">Target  </w:t>
            </w:r>
          </w:p>
        </w:tc>
        <w:tc>
          <w:tcPr>
            <w:tcW w:w="6926" w:type="dxa"/>
            <w:tcBorders>
              <w:top w:val="single" w:sz="4" w:space="0" w:color="974706"/>
              <w:left w:val="single" w:sz="4" w:space="0" w:color="974706"/>
              <w:bottom w:val="single" w:sz="4" w:space="0" w:color="974706"/>
              <w:right w:val="single" w:sz="4" w:space="0" w:color="974706"/>
            </w:tcBorders>
          </w:tcPr>
          <w:p w14:paraId="576A8812" w14:textId="77777777" w:rsidR="00E5337E" w:rsidRDefault="00E5337E" w:rsidP="005C66D9">
            <w:pPr>
              <w:spacing w:line="259" w:lineRule="auto"/>
            </w:pPr>
            <w:r>
              <w:t xml:space="preserve">Existing and future population and infrastructure </w:t>
            </w:r>
          </w:p>
        </w:tc>
      </w:tr>
    </w:tbl>
    <w:p w14:paraId="0E3AE3F1" w14:textId="77777777" w:rsidR="00E5337E" w:rsidRDefault="00E5337E" w:rsidP="00237D7D">
      <w:pPr>
        <w:rPr>
          <w:rFonts w:ascii="CG Omega" w:hAnsi="CG Omega"/>
          <w:sz w:val="24"/>
          <w:szCs w:val="24"/>
        </w:rPr>
      </w:pPr>
    </w:p>
    <w:tbl>
      <w:tblPr>
        <w:tblStyle w:val="TableGrid"/>
        <w:tblW w:w="9577" w:type="dxa"/>
        <w:tblInd w:w="-108" w:type="dxa"/>
        <w:tblCellMar>
          <w:top w:w="37" w:type="dxa"/>
          <w:left w:w="107" w:type="dxa"/>
          <w:right w:w="115" w:type="dxa"/>
        </w:tblCellMar>
        <w:tblLook w:val="04A0" w:firstRow="1" w:lastRow="0" w:firstColumn="1" w:lastColumn="0" w:noHBand="0" w:noVBand="1"/>
      </w:tblPr>
      <w:tblGrid>
        <w:gridCol w:w="2651"/>
        <w:gridCol w:w="6926"/>
      </w:tblGrid>
      <w:tr w:rsidR="00E5337E" w14:paraId="4FD95A96" w14:textId="77777777" w:rsidTr="005C66D9">
        <w:trPr>
          <w:trHeight w:val="398"/>
        </w:trPr>
        <w:tc>
          <w:tcPr>
            <w:tcW w:w="2651" w:type="dxa"/>
            <w:tcBorders>
              <w:top w:val="single" w:sz="4" w:space="0" w:color="974706"/>
              <w:left w:val="single" w:sz="4" w:space="0" w:color="974706"/>
              <w:bottom w:val="single" w:sz="4" w:space="0" w:color="974706"/>
              <w:right w:val="single" w:sz="4" w:space="0" w:color="974706"/>
            </w:tcBorders>
            <w:shd w:val="clear" w:color="auto" w:fill="C5D9F1"/>
          </w:tcPr>
          <w:p w14:paraId="2F8F9009" w14:textId="77777777" w:rsidR="00E5337E" w:rsidRDefault="00E5337E" w:rsidP="005C66D9">
            <w:pPr>
              <w:spacing w:line="259" w:lineRule="auto"/>
            </w:pPr>
            <w:r>
              <w:rPr>
                <w:b/>
              </w:rPr>
              <w:t xml:space="preserve">Mitigation Action </w:t>
            </w:r>
          </w:p>
        </w:tc>
        <w:tc>
          <w:tcPr>
            <w:tcW w:w="6926" w:type="dxa"/>
            <w:tcBorders>
              <w:top w:val="single" w:sz="4" w:space="0" w:color="974706"/>
              <w:left w:val="single" w:sz="4" w:space="0" w:color="974706"/>
              <w:bottom w:val="single" w:sz="4" w:space="0" w:color="974706"/>
              <w:right w:val="single" w:sz="4" w:space="0" w:color="974706"/>
            </w:tcBorders>
            <w:shd w:val="clear" w:color="auto" w:fill="C5D9F1"/>
          </w:tcPr>
          <w:p w14:paraId="31958342" w14:textId="77777777" w:rsidR="00E5337E" w:rsidRDefault="00E5337E" w:rsidP="005C66D9">
            <w:pPr>
              <w:spacing w:line="259" w:lineRule="auto"/>
              <w:ind w:left="2"/>
            </w:pPr>
            <w:r>
              <w:rPr>
                <w:b/>
              </w:rPr>
              <w:t xml:space="preserve">Replace Water Fixtures with Low Flow Units </w:t>
            </w:r>
          </w:p>
        </w:tc>
      </w:tr>
      <w:tr w:rsidR="00E5337E" w14:paraId="61E64B4B" w14:textId="77777777" w:rsidTr="005C66D9">
        <w:trPr>
          <w:trHeight w:val="846"/>
        </w:trPr>
        <w:tc>
          <w:tcPr>
            <w:tcW w:w="2651" w:type="dxa"/>
            <w:tcBorders>
              <w:top w:val="single" w:sz="4" w:space="0" w:color="974706"/>
              <w:left w:val="single" w:sz="4" w:space="0" w:color="974706"/>
              <w:bottom w:val="single" w:sz="4" w:space="0" w:color="974706"/>
              <w:right w:val="single" w:sz="4" w:space="0" w:color="974706"/>
            </w:tcBorders>
            <w:vAlign w:val="center"/>
          </w:tcPr>
          <w:p w14:paraId="6074FDA3" w14:textId="77777777" w:rsidR="00E5337E" w:rsidRDefault="00E5337E" w:rsidP="005C66D9">
            <w:pPr>
              <w:spacing w:line="259" w:lineRule="auto"/>
            </w:pPr>
            <w:r>
              <w:t xml:space="preserve">Objective </w:t>
            </w:r>
          </w:p>
        </w:tc>
        <w:tc>
          <w:tcPr>
            <w:tcW w:w="6926" w:type="dxa"/>
            <w:tcBorders>
              <w:top w:val="single" w:sz="4" w:space="0" w:color="974706"/>
              <w:left w:val="single" w:sz="4" w:space="0" w:color="974706"/>
              <w:bottom w:val="single" w:sz="4" w:space="0" w:color="974706"/>
              <w:right w:val="single" w:sz="4" w:space="0" w:color="974706"/>
            </w:tcBorders>
          </w:tcPr>
          <w:p w14:paraId="03334B8E" w14:textId="77777777" w:rsidR="00E5337E" w:rsidRDefault="00E5337E" w:rsidP="005C66D9">
            <w:pPr>
              <w:spacing w:line="259" w:lineRule="auto"/>
              <w:ind w:left="2"/>
            </w:pPr>
            <w:r>
              <w:t xml:space="preserve">This action's goal is to limit water consumption at County-owned and maintained facilities by replacing traditional water fixtures with low flow units.  </w:t>
            </w:r>
          </w:p>
        </w:tc>
      </w:tr>
      <w:tr w:rsidR="00E5337E" w14:paraId="323B64D9" w14:textId="77777777" w:rsidTr="005C66D9">
        <w:trPr>
          <w:trHeight w:val="400"/>
        </w:trPr>
        <w:tc>
          <w:tcPr>
            <w:tcW w:w="2651" w:type="dxa"/>
            <w:tcBorders>
              <w:top w:val="single" w:sz="4" w:space="0" w:color="974706"/>
              <w:left w:val="single" w:sz="4" w:space="0" w:color="974706"/>
              <w:bottom w:val="single" w:sz="4" w:space="0" w:color="974706"/>
              <w:right w:val="single" w:sz="4" w:space="0" w:color="974706"/>
            </w:tcBorders>
          </w:tcPr>
          <w:p w14:paraId="5AE36BBE" w14:textId="77777777" w:rsidR="00E5337E" w:rsidRDefault="00E5337E" w:rsidP="005C66D9">
            <w:pPr>
              <w:spacing w:line="259" w:lineRule="auto"/>
            </w:pPr>
            <w:r>
              <w:t xml:space="preserve">Hazard </w:t>
            </w:r>
          </w:p>
        </w:tc>
        <w:tc>
          <w:tcPr>
            <w:tcW w:w="6926" w:type="dxa"/>
            <w:tcBorders>
              <w:top w:val="single" w:sz="4" w:space="0" w:color="974706"/>
              <w:left w:val="single" w:sz="4" w:space="0" w:color="974706"/>
              <w:bottom w:val="single" w:sz="4" w:space="0" w:color="974706"/>
              <w:right w:val="single" w:sz="4" w:space="0" w:color="974706"/>
            </w:tcBorders>
          </w:tcPr>
          <w:p w14:paraId="61A92D4A" w14:textId="77777777" w:rsidR="00E5337E" w:rsidRDefault="00E5337E" w:rsidP="005C66D9">
            <w:pPr>
              <w:spacing w:line="259" w:lineRule="auto"/>
              <w:ind w:left="2"/>
            </w:pPr>
            <w:r>
              <w:t xml:space="preserve">Drought </w:t>
            </w:r>
          </w:p>
        </w:tc>
      </w:tr>
      <w:tr w:rsidR="00E5337E" w14:paraId="3C529D9E" w14:textId="77777777" w:rsidTr="005C66D9">
        <w:trPr>
          <w:trHeight w:val="400"/>
        </w:trPr>
        <w:tc>
          <w:tcPr>
            <w:tcW w:w="2651" w:type="dxa"/>
            <w:tcBorders>
              <w:top w:val="single" w:sz="4" w:space="0" w:color="974706"/>
              <w:left w:val="single" w:sz="4" w:space="0" w:color="974706"/>
              <w:bottom w:val="single" w:sz="4" w:space="0" w:color="974706"/>
              <w:right w:val="single" w:sz="4" w:space="0" w:color="974706"/>
            </w:tcBorders>
          </w:tcPr>
          <w:p w14:paraId="2B98A111" w14:textId="77777777" w:rsidR="00E5337E" w:rsidRDefault="00E5337E" w:rsidP="005C66D9">
            <w:pPr>
              <w:spacing w:line="259" w:lineRule="auto"/>
            </w:pPr>
            <w:r>
              <w:t xml:space="preserve">Priority </w:t>
            </w:r>
          </w:p>
        </w:tc>
        <w:tc>
          <w:tcPr>
            <w:tcW w:w="6926" w:type="dxa"/>
            <w:tcBorders>
              <w:top w:val="single" w:sz="4" w:space="0" w:color="974706"/>
              <w:left w:val="single" w:sz="4" w:space="0" w:color="974706"/>
              <w:bottom w:val="single" w:sz="4" w:space="0" w:color="974706"/>
              <w:right w:val="single" w:sz="4" w:space="0" w:color="974706"/>
            </w:tcBorders>
          </w:tcPr>
          <w:p w14:paraId="1967C08D" w14:textId="77777777" w:rsidR="00E5337E" w:rsidRDefault="00E5337E" w:rsidP="005C66D9">
            <w:pPr>
              <w:spacing w:line="259" w:lineRule="auto"/>
              <w:ind w:left="2"/>
            </w:pPr>
            <w:r>
              <w:t xml:space="preserve">High </w:t>
            </w:r>
          </w:p>
        </w:tc>
      </w:tr>
      <w:tr w:rsidR="00E5337E" w14:paraId="03F8433B" w14:textId="77777777" w:rsidTr="005C66D9">
        <w:trPr>
          <w:trHeight w:val="401"/>
        </w:trPr>
        <w:tc>
          <w:tcPr>
            <w:tcW w:w="2651" w:type="dxa"/>
            <w:tcBorders>
              <w:top w:val="single" w:sz="4" w:space="0" w:color="974706"/>
              <w:left w:val="single" w:sz="4" w:space="0" w:color="974706"/>
              <w:bottom w:val="single" w:sz="4" w:space="0" w:color="974706"/>
              <w:right w:val="single" w:sz="4" w:space="0" w:color="974706"/>
            </w:tcBorders>
          </w:tcPr>
          <w:p w14:paraId="4875794F" w14:textId="77777777" w:rsidR="00E5337E" w:rsidRDefault="00E5337E" w:rsidP="005C66D9">
            <w:pPr>
              <w:spacing w:line="259" w:lineRule="auto"/>
            </w:pPr>
            <w:r>
              <w:t xml:space="preserve">Estimated Cost </w:t>
            </w:r>
          </w:p>
        </w:tc>
        <w:tc>
          <w:tcPr>
            <w:tcW w:w="6926" w:type="dxa"/>
            <w:tcBorders>
              <w:top w:val="single" w:sz="4" w:space="0" w:color="974706"/>
              <w:left w:val="single" w:sz="4" w:space="0" w:color="974706"/>
              <w:bottom w:val="single" w:sz="4" w:space="0" w:color="974706"/>
              <w:right w:val="single" w:sz="4" w:space="0" w:color="974706"/>
            </w:tcBorders>
          </w:tcPr>
          <w:p w14:paraId="5DBBAD67" w14:textId="77777777" w:rsidR="00E5337E" w:rsidRDefault="00E5337E" w:rsidP="005C66D9">
            <w:pPr>
              <w:spacing w:line="259" w:lineRule="auto"/>
              <w:ind w:left="2"/>
            </w:pPr>
            <w:r>
              <w:t xml:space="preserve">$10,000 - $100,000 </w:t>
            </w:r>
          </w:p>
        </w:tc>
      </w:tr>
      <w:tr w:rsidR="00E5337E" w14:paraId="4459501B" w14:textId="77777777" w:rsidTr="005C66D9">
        <w:trPr>
          <w:trHeight w:val="566"/>
        </w:trPr>
        <w:tc>
          <w:tcPr>
            <w:tcW w:w="2651" w:type="dxa"/>
            <w:tcBorders>
              <w:top w:val="single" w:sz="4" w:space="0" w:color="974706"/>
              <w:left w:val="single" w:sz="4" w:space="0" w:color="974706"/>
              <w:bottom w:val="single" w:sz="4" w:space="0" w:color="974706"/>
              <w:right w:val="single" w:sz="4" w:space="0" w:color="974706"/>
            </w:tcBorders>
          </w:tcPr>
          <w:p w14:paraId="6637D6BE" w14:textId="77777777" w:rsidR="00E5337E" w:rsidRDefault="00E5337E" w:rsidP="005C66D9">
            <w:pPr>
              <w:spacing w:line="259" w:lineRule="auto"/>
            </w:pPr>
            <w:r>
              <w:t xml:space="preserve">Potential Funding Source(s) </w:t>
            </w:r>
          </w:p>
        </w:tc>
        <w:tc>
          <w:tcPr>
            <w:tcW w:w="6926" w:type="dxa"/>
            <w:tcBorders>
              <w:top w:val="single" w:sz="4" w:space="0" w:color="974706"/>
              <w:left w:val="single" w:sz="4" w:space="0" w:color="974706"/>
              <w:bottom w:val="single" w:sz="4" w:space="0" w:color="974706"/>
              <w:right w:val="single" w:sz="4" w:space="0" w:color="974706"/>
            </w:tcBorders>
            <w:vAlign w:val="center"/>
          </w:tcPr>
          <w:p w14:paraId="07362C97" w14:textId="77777777" w:rsidR="00E5337E" w:rsidRDefault="00E5337E" w:rsidP="005C66D9">
            <w:pPr>
              <w:spacing w:line="259" w:lineRule="auto"/>
              <w:ind w:left="2"/>
            </w:pPr>
            <w:r>
              <w:t xml:space="preserve">County, FEMA PDM, FEMA HMGP </w:t>
            </w:r>
          </w:p>
        </w:tc>
      </w:tr>
      <w:tr w:rsidR="00E5337E" w14:paraId="109CF6FB" w14:textId="77777777" w:rsidTr="005C66D9">
        <w:trPr>
          <w:trHeight w:val="790"/>
        </w:trPr>
        <w:tc>
          <w:tcPr>
            <w:tcW w:w="2651" w:type="dxa"/>
            <w:tcBorders>
              <w:top w:val="single" w:sz="4" w:space="0" w:color="974706"/>
              <w:left w:val="single" w:sz="4" w:space="0" w:color="974706"/>
              <w:bottom w:val="single" w:sz="4" w:space="0" w:color="974706"/>
              <w:right w:val="single" w:sz="4" w:space="0" w:color="974706"/>
            </w:tcBorders>
            <w:vAlign w:val="center"/>
          </w:tcPr>
          <w:p w14:paraId="3162FEF1" w14:textId="77777777" w:rsidR="00E5337E" w:rsidRDefault="00E5337E" w:rsidP="005C66D9">
            <w:pPr>
              <w:spacing w:line="259" w:lineRule="auto"/>
            </w:pPr>
            <w:r>
              <w:t xml:space="preserve">Responsible </w:t>
            </w:r>
          </w:p>
          <w:p w14:paraId="3DDB22F1" w14:textId="77777777" w:rsidR="00E5337E" w:rsidRDefault="00E5337E" w:rsidP="005C66D9">
            <w:pPr>
              <w:spacing w:line="259" w:lineRule="auto"/>
            </w:pPr>
            <w:r>
              <w:t xml:space="preserve">Department(s) </w:t>
            </w:r>
          </w:p>
        </w:tc>
        <w:tc>
          <w:tcPr>
            <w:tcW w:w="6926" w:type="dxa"/>
            <w:tcBorders>
              <w:top w:val="single" w:sz="4" w:space="0" w:color="974706"/>
              <w:left w:val="single" w:sz="4" w:space="0" w:color="974706"/>
              <w:bottom w:val="single" w:sz="4" w:space="0" w:color="974706"/>
              <w:right w:val="single" w:sz="4" w:space="0" w:color="974706"/>
            </w:tcBorders>
            <w:vAlign w:val="center"/>
          </w:tcPr>
          <w:p w14:paraId="1AD844A8" w14:textId="77777777" w:rsidR="00E5337E" w:rsidRDefault="00E5337E" w:rsidP="005C66D9">
            <w:pPr>
              <w:spacing w:line="259" w:lineRule="auto"/>
              <w:ind w:left="2"/>
            </w:pPr>
            <w:r>
              <w:t xml:space="preserve">Goliad County Judge &amp; Commissioners' Court </w:t>
            </w:r>
          </w:p>
          <w:p w14:paraId="75CE90FB" w14:textId="77777777" w:rsidR="00E5337E" w:rsidRDefault="00E5337E" w:rsidP="005C66D9">
            <w:pPr>
              <w:spacing w:line="259" w:lineRule="auto"/>
              <w:ind w:left="2"/>
            </w:pPr>
            <w:r>
              <w:t xml:space="preserve">Goliad County Office of Emergency Management </w:t>
            </w:r>
          </w:p>
        </w:tc>
      </w:tr>
      <w:tr w:rsidR="00E5337E" w14:paraId="23BABA88" w14:textId="77777777" w:rsidTr="005C66D9">
        <w:trPr>
          <w:trHeight w:val="566"/>
        </w:trPr>
        <w:tc>
          <w:tcPr>
            <w:tcW w:w="2651" w:type="dxa"/>
            <w:tcBorders>
              <w:top w:val="single" w:sz="4" w:space="0" w:color="974706"/>
              <w:left w:val="single" w:sz="4" w:space="0" w:color="974706"/>
              <w:bottom w:val="single" w:sz="4" w:space="0" w:color="974706"/>
              <w:right w:val="single" w:sz="4" w:space="0" w:color="974706"/>
            </w:tcBorders>
          </w:tcPr>
          <w:p w14:paraId="70BBB028" w14:textId="77777777" w:rsidR="00E5337E" w:rsidRDefault="00E5337E" w:rsidP="005C66D9">
            <w:pPr>
              <w:spacing w:line="259" w:lineRule="auto"/>
            </w:pPr>
            <w:r>
              <w:t xml:space="preserve">Implementation Schedule </w:t>
            </w:r>
          </w:p>
        </w:tc>
        <w:tc>
          <w:tcPr>
            <w:tcW w:w="6926" w:type="dxa"/>
            <w:tcBorders>
              <w:top w:val="single" w:sz="4" w:space="0" w:color="974706"/>
              <w:left w:val="single" w:sz="4" w:space="0" w:color="974706"/>
              <w:bottom w:val="single" w:sz="4" w:space="0" w:color="974706"/>
              <w:right w:val="single" w:sz="4" w:space="0" w:color="974706"/>
            </w:tcBorders>
            <w:vAlign w:val="center"/>
          </w:tcPr>
          <w:p w14:paraId="6B61D87A" w14:textId="77777777" w:rsidR="00E5337E" w:rsidRDefault="00E5337E" w:rsidP="005C66D9">
            <w:pPr>
              <w:spacing w:line="259" w:lineRule="auto"/>
              <w:ind w:left="2"/>
            </w:pPr>
            <w:r>
              <w:t xml:space="preserve">1 - 5 Years </w:t>
            </w:r>
          </w:p>
        </w:tc>
      </w:tr>
      <w:tr w:rsidR="00E5337E" w14:paraId="4C1B07E3" w14:textId="77777777" w:rsidTr="005C66D9">
        <w:trPr>
          <w:trHeight w:val="401"/>
        </w:trPr>
        <w:tc>
          <w:tcPr>
            <w:tcW w:w="2651" w:type="dxa"/>
            <w:tcBorders>
              <w:top w:val="single" w:sz="4" w:space="0" w:color="974706"/>
              <w:left w:val="single" w:sz="4" w:space="0" w:color="974706"/>
              <w:bottom w:val="single" w:sz="4" w:space="0" w:color="974706"/>
              <w:right w:val="single" w:sz="4" w:space="0" w:color="974706"/>
            </w:tcBorders>
          </w:tcPr>
          <w:p w14:paraId="4D92B0C6" w14:textId="77777777" w:rsidR="00E5337E" w:rsidRDefault="00E5337E" w:rsidP="005C66D9">
            <w:pPr>
              <w:spacing w:line="259" w:lineRule="auto"/>
            </w:pPr>
            <w:r>
              <w:lastRenderedPageBreak/>
              <w:t xml:space="preserve">Target  </w:t>
            </w:r>
          </w:p>
        </w:tc>
        <w:tc>
          <w:tcPr>
            <w:tcW w:w="6926" w:type="dxa"/>
            <w:tcBorders>
              <w:top w:val="single" w:sz="4" w:space="0" w:color="974706"/>
              <w:left w:val="single" w:sz="4" w:space="0" w:color="974706"/>
              <w:bottom w:val="single" w:sz="4" w:space="0" w:color="974706"/>
              <w:right w:val="single" w:sz="4" w:space="0" w:color="974706"/>
            </w:tcBorders>
          </w:tcPr>
          <w:p w14:paraId="0F946CB5" w14:textId="77777777" w:rsidR="00E5337E" w:rsidRDefault="00E5337E" w:rsidP="005C66D9">
            <w:pPr>
              <w:spacing w:line="259" w:lineRule="auto"/>
              <w:ind w:left="2"/>
            </w:pPr>
            <w:r>
              <w:t xml:space="preserve">Existing and future infrastructure </w:t>
            </w:r>
          </w:p>
        </w:tc>
      </w:tr>
    </w:tbl>
    <w:p w14:paraId="6BBCAF2A" w14:textId="77777777" w:rsidR="00E5337E" w:rsidRDefault="00E5337E" w:rsidP="00237D7D">
      <w:pPr>
        <w:rPr>
          <w:rFonts w:ascii="CG Omega" w:hAnsi="CG Omega"/>
          <w:sz w:val="24"/>
          <w:szCs w:val="24"/>
        </w:rPr>
      </w:pPr>
    </w:p>
    <w:p w14:paraId="42987241" w14:textId="77777777" w:rsidR="00E5337E" w:rsidRPr="00237D7D" w:rsidRDefault="00E5337E" w:rsidP="00237D7D">
      <w:pPr>
        <w:rPr>
          <w:rFonts w:ascii="CG Omega" w:hAnsi="CG Omega"/>
          <w:sz w:val="24"/>
          <w:szCs w:val="24"/>
        </w:rPr>
      </w:pPr>
    </w:p>
    <w:p w14:paraId="19611ECC" w14:textId="77777777" w:rsidR="00BB157D" w:rsidRDefault="00BB157D" w:rsidP="00BB157D">
      <w:pPr>
        <w:rPr>
          <w:rFonts w:ascii="CG Omega" w:hAnsi="CG Omega"/>
          <w:b/>
          <w:bCs/>
          <w:sz w:val="24"/>
          <w:szCs w:val="24"/>
        </w:rPr>
      </w:pPr>
    </w:p>
    <w:tbl>
      <w:tblPr>
        <w:tblStyle w:val="TableGrid"/>
        <w:tblW w:w="9575" w:type="dxa"/>
        <w:tblInd w:w="-107" w:type="dxa"/>
        <w:tblCellMar>
          <w:top w:w="36" w:type="dxa"/>
          <w:left w:w="107" w:type="dxa"/>
          <w:right w:w="42" w:type="dxa"/>
        </w:tblCellMar>
        <w:tblLook w:val="04A0" w:firstRow="1" w:lastRow="0" w:firstColumn="1" w:lastColumn="0" w:noHBand="0" w:noVBand="1"/>
      </w:tblPr>
      <w:tblGrid>
        <w:gridCol w:w="2947"/>
        <w:gridCol w:w="6628"/>
      </w:tblGrid>
      <w:tr w:rsidR="00E5337E" w14:paraId="3311439A" w14:textId="77777777" w:rsidTr="005C66D9">
        <w:trPr>
          <w:trHeight w:val="397"/>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03A68CE3" w14:textId="77777777" w:rsidR="00E5337E" w:rsidRDefault="00E5337E"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27779EBB" w14:textId="77777777" w:rsidR="00E5337E" w:rsidRDefault="00E5337E" w:rsidP="005C66D9">
            <w:pPr>
              <w:spacing w:line="259" w:lineRule="auto"/>
              <w:ind w:left="2"/>
            </w:pPr>
            <w:r>
              <w:rPr>
                <w:b/>
              </w:rPr>
              <w:t xml:space="preserve">Set up Cooling Centers in Existing Facilities </w:t>
            </w:r>
          </w:p>
        </w:tc>
      </w:tr>
      <w:tr w:rsidR="00E5337E" w14:paraId="3E933296" w14:textId="77777777" w:rsidTr="005C66D9">
        <w:trPr>
          <w:trHeight w:val="791"/>
        </w:trPr>
        <w:tc>
          <w:tcPr>
            <w:tcW w:w="2947" w:type="dxa"/>
            <w:tcBorders>
              <w:top w:val="single" w:sz="4" w:space="0" w:color="974706"/>
              <w:left w:val="single" w:sz="4" w:space="0" w:color="974706"/>
              <w:bottom w:val="single" w:sz="4" w:space="0" w:color="974706"/>
              <w:right w:val="single" w:sz="4" w:space="0" w:color="974706"/>
            </w:tcBorders>
            <w:vAlign w:val="center"/>
          </w:tcPr>
          <w:p w14:paraId="385B325A" w14:textId="77777777" w:rsidR="00E5337E" w:rsidRDefault="00E5337E"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vAlign w:val="center"/>
          </w:tcPr>
          <w:p w14:paraId="1DA78482" w14:textId="77777777" w:rsidR="00E5337E" w:rsidRDefault="00E5337E" w:rsidP="005C66D9">
            <w:pPr>
              <w:spacing w:line="259" w:lineRule="auto"/>
              <w:ind w:left="2"/>
            </w:pPr>
            <w:r>
              <w:t xml:space="preserve">The action's goal is to increase extreme heat resilience by limiting vulnerable populations’ exposure to extreme heat.  </w:t>
            </w:r>
          </w:p>
        </w:tc>
      </w:tr>
      <w:tr w:rsidR="00E5337E" w14:paraId="47B7F41A"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300889A6" w14:textId="77777777" w:rsidR="00E5337E" w:rsidRDefault="00E5337E"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52956106" w14:textId="77777777" w:rsidR="00E5337E" w:rsidRDefault="00E5337E" w:rsidP="005C66D9">
            <w:pPr>
              <w:spacing w:line="259" w:lineRule="auto"/>
              <w:ind w:left="2"/>
            </w:pPr>
            <w:r>
              <w:t xml:space="preserve">Extreme Heat </w:t>
            </w:r>
          </w:p>
        </w:tc>
      </w:tr>
      <w:tr w:rsidR="00E5337E" w14:paraId="3916CCB8"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771C69E0" w14:textId="77777777" w:rsidR="00E5337E" w:rsidRDefault="00E5337E" w:rsidP="005C66D9">
            <w:pPr>
              <w:spacing w:line="259" w:lineRule="auto"/>
            </w:pPr>
            <w:r>
              <w:t xml:space="preserve">Priority </w:t>
            </w:r>
          </w:p>
        </w:tc>
        <w:tc>
          <w:tcPr>
            <w:tcW w:w="6628" w:type="dxa"/>
            <w:tcBorders>
              <w:top w:val="single" w:sz="4" w:space="0" w:color="974706"/>
              <w:left w:val="single" w:sz="4" w:space="0" w:color="974706"/>
              <w:bottom w:val="single" w:sz="4" w:space="0" w:color="974706"/>
              <w:right w:val="single" w:sz="4" w:space="0" w:color="974706"/>
            </w:tcBorders>
          </w:tcPr>
          <w:p w14:paraId="1816ADD0" w14:textId="77777777" w:rsidR="00E5337E" w:rsidRDefault="00E5337E" w:rsidP="005C66D9">
            <w:pPr>
              <w:spacing w:line="259" w:lineRule="auto"/>
              <w:ind w:left="2"/>
            </w:pPr>
            <w:r>
              <w:t xml:space="preserve">High </w:t>
            </w:r>
          </w:p>
        </w:tc>
      </w:tr>
      <w:tr w:rsidR="00E5337E" w14:paraId="69EB1BC2"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3AB8859D" w14:textId="77777777" w:rsidR="00E5337E" w:rsidRDefault="00E5337E" w:rsidP="005C66D9">
            <w:pPr>
              <w:spacing w:line="259" w:lineRule="auto"/>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53EA988C" w14:textId="77777777" w:rsidR="00E5337E" w:rsidRDefault="00E5337E" w:rsidP="005C66D9">
            <w:pPr>
              <w:spacing w:line="259" w:lineRule="auto"/>
              <w:ind w:left="2"/>
            </w:pPr>
            <w:r>
              <w:t xml:space="preserve">Less than $10,000 </w:t>
            </w:r>
          </w:p>
        </w:tc>
      </w:tr>
      <w:tr w:rsidR="00E5337E" w14:paraId="7C244C00"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7B94C6B4" w14:textId="77777777" w:rsidR="00E5337E" w:rsidRDefault="00E5337E" w:rsidP="005C66D9">
            <w:pPr>
              <w:spacing w:line="259" w:lineRule="auto"/>
            </w:pPr>
            <w:r>
              <w:t xml:space="preserve">Potential Funding Source(s) </w:t>
            </w:r>
          </w:p>
        </w:tc>
        <w:tc>
          <w:tcPr>
            <w:tcW w:w="6628" w:type="dxa"/>
            <w:tcBorders>
              <w:top w:val="single" w:sz="4" w:space="0" w:color="974706"/>
              <w:left w:val="single" w:sz="4" w:space="0" w:color="974706"/>
              <w:bottom w:val="single" w:sz="4" w:space="0" w:color="974706"/>
              <w:right w:val="single" w:sz="4" w:space="0" w:color="974706"/>
            </w:tcBorders>
          </w:tcPr>
          <w:p w14:paraId="1597D071" w14:textId="77777777" w:rsidR="00E5337E" w:rsidRDefault="00E5337E" w:rsidP="005C66D9">
            <w:pPr>
              <w:spacing w:line="259" w:lineRule="auto"/>
              <w:ind w:left="2"/>
            </w:pPr>
            <w:r>
              <w:t xml:space="preserve">County, FEMA PDM, FEMA HMGP </w:t>
            </w:r>
          </w:p>
        </w:tc>
      </w:tr>
      <w:tr w:rsidR="00E5337E" w14:paraId="70C0BD26" w14:textId="77777777" w:rsidTr="005C66D9">
        <w:trPr>
          <w:trHeight w:val="790"/>
        </w:trPr>
        <w:tc>
          <w:tcPr>
            <w:tcW w:w="2947" w:type="dxa"/>
            <w:tcBorders>
              <w:top w:val="single" w:sz="4" w:space="0" w:color="974706"/>
              <w:left w:val="single" w:sz="4" w:space="0" w:color="974706"/>
              <w:bottom w:val="single" w:sz="4" w:space="0" w:color="974706"/>
              <w:right w:val="single" w:sz="4" w:space="0" w:color="974706"/>
            </w:tcBorders>
            <w:vAlign w:val="center"/>
          </w:tcPr>
          <w:p w14:paraId="17848ABF" w14:textId="77777777" w:rsidR="00E5337E" w:rsidRDefault="00E5337E" w:rsidP="005C66D9">
            <w:pPr>
              <w:spacing w:line="259" w:lineRule="auto"/>
            </w:pPr>
            <w:r>
              <w:t xml:space="preserve">Responsible Department(s) </w:t>
            </w:r>
          </w:p>
        </w:tc>
        <w:tc>
          <w:tcPr>
            <w:tcW w:w="6628" w:type="dxa"/>
            <w:tcBorders>
              <w:top w:val="single" w:sz="4" w:space="0" w:color="974706"/>
              <w:left w:val="single" w:sz="4" w:space="0" w:color="974706"/>
              <w:bottom w:val="single" w:sz="4" w:space="0" w:color="974706"/>
              <w:right w:val="single" w:sz="4" w:space="0" w:color="974706"/>
            </w:tcBorders>
            <w:vAlign w:val="center"/>
          </w:tcPr>
          <w:p w14:paraId="52CB86D8" w14:textId="77777777" w:rsidR="00E5337E" w:rsidRDefault="00E5337E" w:rsidP="005C66D9">
            <w:pPr>
              <w:spacing w:line="259" w:lineRule="auto"/>
              <w:ind w:left="2"/>
            </w:pPr>
            <w:r>
              <w:t xml:space="preserve">Goliad County Judge &amp; Commissioners' Court </w:t>
            </w:r>
          </w:p>
          <w:p w14:paraId="6500F4EB" w14:textId="77777777" w:rsidR="00E5337E" w:rsidRDefault="00E5337E" w:rsidP="005C66D9">
            <w:pPr>
              <w:spacing w:line="259" w:lineRule="auto"/>
              <w:ind w:left="2"/>
            </w:pPr>
            <w:r>
              <w:t xml:space="preserve">Goliad County Office of Emergency Management </w:t>
            </w:r>
          </w:p>
        </w:tc>
      </w:tr>
      <w:tr w:rsidR="00E5337E" w14:paraId="589E2B26"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2D255C95" w14:textId="77777777" w:rsidR="00E5337E" w:rsidRDefault="00E5337E" w:rsidP="005C66D9">
            <w:pPr>
              <w:spacing w:line="259" w:lineRule="auto"/>
            </w:pPr>
            <w:r>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0D5D8AB0" w14:textId="77777777" w:rsidR="00E5337E" w:rsidRDefault="00E5337E" w:rsidP="005C66D9">
            <w:pPr>
              <w:spacing w:line="259" w:lineRule="auto"/>
              <w:ind w:left="2"/>
            </w:pPr>
            <w:r>
              <w:t xml:space="preserve">1 - 5 Years </w:t>
            </w:r>
          </w:p>
        </w:tc>
      </w:tr>
      <w:tr w:rsidR="00E5337E" w14:paraId="65862AE4"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46EA26E6" w14:textId="77777777" w:rsidR="00E5337E" w:rsidRDefault="00E5337E" w:rsidP="005C66D9">
            <w:pPr>
              <w:spacing w:line="259" w:lineRule="auto"/>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1FE31415" w14:textId="77777777" w:rsidR="00E5337E" w:rsidRDefault="00E5337E" w:rsidP="005C66D9">
            <w:pPr>
              <w:spacing w:line="259" w:lineRule="auto"/>
              <w:ind w:left="2"/>
            </w:pPr>
            <w:r>
              <w:t xml:space="preserve">Existing and future population </w:t>
            </w:r>
          </w:p>
        </w:tc>
      </w:tr>
    </w:tbl>
    <w:p w14:paraId="0D0DCD7C" w14:textId="77777777" w:rsidR="00E5337E" w:rsidRDefault="00E5337E" w:rsidP="00BB157D">
      <w:pPr>
        <w:rPr>
          <w:rFonts w:ascii="CG Omega" w:hAnsi="CG Omega"/>
          <w:b/>
          <w:bCs/>
          <w:sz w:val="24"/>
          <w:szCs w:val="24"/>
        </w:rPr>
      </w:pPr>
    </w:p>
    <w:tbl>
      <w:tblPr>
        <w:tblStyle w:val="TableGrid"/>
        <w:tblW w:w="9575" w:type="dxa"/>
        <w:tblInd w:w="-107" w:type="dxa"/>
        <w:tblCellMar>
          <w:top w:w="36" w:type="dxa"/>
          <w:left w:w="107" w:type="dxa"/>
          <w:right w:w="42" w:type="dxa"/>
        </w:tblCellMar>
        <w:tblLook w:val="04A0" w:firstRow="1" w:lastRow="0" w:firstColumn="1" w:lastColumn="0" w:noHBand="0" w:noVBand="1"/>
      </w:tblPr>
      <w:tblGrid>
        <w:gridCol w:w="2947"/>
        <w:gridCol w:w="6628"/>
      </w:tblGrid>
      <w:tr w:rsidR="00E5337E" w14:paraId="21D606BE" w14:textId="77777777" w:rsidTr="005C66D9">
        <w:trPr>
          <w:trHeight w:val="397"/>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6A3481C3" w14:textId="77777777" w:rsidR="00E5337E" w:rsidRDefault="00E5337E"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7B630C26" w14:textId="77777777" w:rsidR="00E5337E" w:rsidRDefault="00E5337E" w:rsidP="005C66D9">
            <w:pPr>
              <w:spacing w:line="259" w:lineRule="auto"/>
              <w:ind w:left="2"/>
            </w:pPr>
            <w:r>
              <w:rPr>
                <w:b/>
              </w:rPr>
              <w:t xml:space="preserve">Set up Warming Centers in Existing Facilities </w:t>
            </w:r>
          </w:p>
        </w:tc>
      </w:tr>
      <w:tr w:rsidR="00E5337E" w14:paraId="7A9581C0" w14:textId="77777777" w:rsidTr="005C66D9">
        <w:trPr>
          <w:trHeight w:val="792"/>
        </w:trPr>
        <w:tc>
          <w:tcPr>
            <w:tcW w:w="2947" w:type="dxa"/>
            <w:tcBorders>
              <w:top w:val="single" w:sz="4" w:space="0" w:color="974706"/>
              <w:left w:val="single" w:sz="4" w:space="0" w:color="974706"/>
              <w:bottom w:val="single" w:sz="4" w:space="0" w:color="974706"/>
              <w:right w:val="single" w:sz="4" w:space="0" w:color="974706"/>
            </w:tcBorders>
            <w:vAlign w:val="center"/>
          </w:tcPr>
          <w:p w14:paraId="2ACD6118" w14:textId="77777777" w:rsidR="00E5337E" w:rsidRDefault="00E5337E"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vAlign w:val="center"/>
          </w:tcPr>
          <w:p w14:paraId="2412A6CB" w14:textId="77777777" w:rsidR="00E5337E" w:rsidRDefault="00E5337E" w:rsidP="005C66D9">
            <w:pPr>
              <w:spacing w:line="259" w:lineRule="auto"/>
              <w:ind w:left="2"/>
            </w:pPr>
            <w:r>
              <w:t xml:space="preserve">The action's goal is to increase severe winter storm resilience by limiting vulnerable populations’ exposure to extreme cold.  </w:t>
            </w:r>
          </w:p>
        </w:tc>
      </w:tr>
      <w:tr w:rsidR="00E5337E" w14:paraId="3215BD46"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549F91F1" w14:textId="77777777" w:rsidR="00E5337E" w:rsidRDefault="00E5337E"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08AEB9AC" w14:textId="77777777" w:rsidR="00E5337E" w:rsidRDefault="00E5337E" w:rsidP="005C66D9">
            <w:pPr>
              <w:spacing w:line="259" w:lineRule="auto"/>
              <w:ind w:left="2"/>
            </w:pPr>
            <w:r>
              <w:t xml:space="preserve">Severe Winter Storm </w:t>
            </w:r>
          </w:p>
        </w:tc>
      </w:tr>
      <w:tr w:rsidR="00E5337E" w14:paraId="73FBAD21"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070AEC57" w14:textId="77777777" w:rsidR="00E5337E" w:rsidRDefault="00E5337E" w:rsidP="005C66D9">
            <w:pPr>
              <w:spacing w:line="259" w:lineRule="auto"/>
            </w:pPr>
            <w:r>
              <w:t xml:space="preserve">Priority </w:t>
            </w:r>
          </w:p>
        </w:tc>
        <w:tc>
          <w:tcPr>
            <w:tcW w:w="6628" w:type="dxa"/>
            <w:tcBorders>
              <w:top w:val="single" w:sz="4" w:space="0" w:color="974706"/>
              <w:left w:val="single" w:sz="4" w:space="0" w:color="974706"/>
              <w:bottom w:val="single" w:sz="4" w:space="0" w:color="974706"/>
              <w:right w:val="single" w:sz="4" w:space="0" w:color="974706"/>
            </w:tcBorders>
          </w:tcPr>
          <w:p w14:paraId="49198B24" w14:textId="77777777" w:rsidR="00E5337E" w:rsidRDefault="00E5337E" w:rsidP="005C66D9">
            <w:pPr>
              <w:spacing w:line="259" w:lineRule="auto"/>
              <w:ind w:left="2"/>
            </w:pPr>
            <w:r>
              <w:t xml:space="preserve">High </w:t>
            </w:r>
          </w:p>
        </w:tc>
      </w:tr>
      <w:tr w:rsidR="00E5337E" w14:paraId="70681B82"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192DCF04" w14:textId="77777777" w:rsidR="00E5337E" w:rsidRDefault="00E5337E" w:rsidP="005C66D9">
            <w:pPr>
              <w:spacing w:line="259" w:lineRule="auto"/>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0D6B8208" w14:textId="77777777" w:rsidR="00E5337E" w:rsidRDefault="00E5337E" w:rsidP="005C66D9">
            <w:pPr>
              <w:spacing w:line="259" w:lineRule="auto"/>
              <w:ind w:left="2"/>
            </w:pPr>
            <w:r>
              <w:t xml:space="preserve">Less than $10,000 </w:t>
            </w:r>
          </w:p>
        </w:tc>
      </w:tr>
      <w:tr w:rsidR="00E5337E" w14:paraId="53EAF034"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64F449AD" w14:textId="77777777" w:rsidR="00E5337E" w:rsidRDefault="00E5337E" w:rsidP="005C66D9">
            <w:pPr>
              <w:spacing w:line="259" w:lineRule="auto"/>
            </w:pPr>
            <w:r>
              <w:t xml:space="preserve">Potential Funding Source(s) </w:t>
            </w:r>
          </w:p>
        </w:tc>
        <w:tc>
          <w:tcPr>
            <w:tcW w:w="6628" w:type="dxa"/>
            <w:tcBorders>
              <w:top w:val="single" w:sz="4" w:space="0" w:color="974706"/>
              <w:left w:val="single" w:sz="4" w:space="0" w:color="974706"/>
              <w:bottom w:val="single" w:sz="4" w:space="0" w:color="974706"/>
              <w:right w:val="single" w:sz="4" w:space="0" w:color="974706"/>
            </w:tcBorders>
          </w:tcPr>
          <w:p w14:paraId="0ABB7101" w14:textId="77777777" w:rsidR="00E5337E" w:rsidRDefault="00E5337E" w:rsidP="005C66D9">
            <w:pPr>
              <w:spacing w:line="259" w:lineRule="auto"/>
              <w:ind w:left="2"/>
            </w:pPr>
            <w:r>
              <w:t xml:space="preserve">County, FEMA PDM, FEMA HMGP </w:t>
            </w:r>
          </w:p>
        </w:tc>
      </w:tr>
      <w:tr w:rsidR="00E5337E" w14:paraId="50EA2E2A" w14:textId="77777777" w:rsidTr="005C66D9">
        <w:trPr>
          <w:trHeight w:val="790"/>
        </w:trPr>
        <w:tc>
          <w:tcPr>
            <w:tcW w:w="2947" w:type="dxa"/>
            <w:tcBorders>
              <w:top w:val="single" w:sz="4" w:space="0" w:color="974706"/>
              <w:left w:val="single" w:sz="4" w:space="0" w:color="974706"/>
              <w:bottom w:val="single" w:sz="4" w:space="0" w:color="974706"/>
              <w:right w:val="single" w:sz="4" w:space="0" w:color="974706"/>
            </w:tcBorders>
            <w:vAlign w:val="center"/>
          </w:tcPr>
          <w:p w14:paraId="770DE79C" w14:textId="77777777" w:rsidR="00E5337E" w:rsidRDefault="00E5337E" w:rsidP="005C66D9">
            <w:pPr>
              <w:spacing w:line="259" w:lineRule="auto"/>
            </w:pPr>
            <w:r>
              <w:t xml:space="preserve">Responsible Department(s) </w:t>
            </w:r>
          </w:p>
        </w:tc>
        <w:tc>
          <w:tcPr>
            <w:tcW w:w="6628" w:type="dxa"/>
            <w:tcBorders>
              <w:top w:val="single" w:sz="4" w:space="0" w:color="974706"/>
              <w:left w:val="single" w:sz="4" w:space="0" w:color="974706"/>
              <w:bottom w:val="single" w:sz="4" w:space="0" w:color="974706"/>
              <w:right w:val="single" w:sz="4" w:space="0" w:color="974706"/>
            </w:tcBorders>
            <w:vAlign w:val="center"/>
          </w:tcPr>
          <w:p w14:paraId="6B7B3B03" w14:textId="77777777" w:rsidR="00E5337E" w:rsidRDefault="00E5337E" w:rsidP="005C66D9">
            <w:pPr>
              <w:spacing w:line="259" w:lineRule="auto"/>
              <w:ind w:left="2"/>
            </w:pPr>
            <w:r>
              <w:t xml:space="preserve">Goliad County Judge &amp; Commissioners' Court </w:t>
            </w:r>
          </w:p>
          <w:p w14:paraId="7193DF4B" w14:textId="77777777" w:rsidR="00E5337E" w:rsidRDefault="00E5337E" w:rsidP="005C66D9">
            <w:pPr>
              <w:spacing w:line="259" w:lineRule="auto"/>
              <w:ind w:left="2"/>
            </w:pPr>
            <w:r>
              <w:t xml:space="preserve">Goliad County Office of Emergency Management </w:t>
            </w:r>
          </w:p>
        </w:tc>
      </w:tr>
      <w:tr w:rsidR="00E5337E" w14:paraId="396D4E43"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42F9ED14" w14:textId="77777777" w:rsidR="00E5337E" w:rsidRDefault="00E5337E" w:rsidP="005C66D9">
            <w:pPr>
              <w:spacing w:line="259" w:lineRule="auto"/>
            </w:pPr>
            <w:r>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090900B8" w14:textId="77777777" w:rsidR="00E5337E" w:rsidRDefault="00E5337E" w:rsidP="005C66D9">
            <w:pPr>
              <w:spacing w:line="259" w:lineRule="auto"/>
              <w:ind w:left="2"/>
            </w:pPr>
            <w:r>
              <w:t xml:space="preserve">1 - 5 Years </w:t>
            </w:r>
          </w:p>
        </w:tc>
      </w:tr>
      <w:tr w:rsidR="00E5337E" w14:paraId="7F6EE0B1"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31603BC1" w14:textId="77777777" w:rsidR="00E5337E" w:rsidRDefault="00E5337E" w:rsidP="005C66D9">
            <w:pPr>
              <w:spacing w:line="259" w:lineRule="auto"/>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53E125AB" w14:textId="77777777" w:rsidR="00E5337E" w:rsidRDefault="00E5337E" w:rsidP="005C66D9">
            <w:pPr>
              <w:spacing w:line="259" w:lineRule="auto"/>
              <w:ind w:left="2"/>
            </w:pPr>
            <w:r>
              <w:t xml:space="preserve">Existing and future population </w:t>
            </w:r>
          </w:p>
        </w:tc>
      </w:tr>
    </w:tbl>
    <w:p w14:paraId="7962B019" w14:textId="77777777" w:rsidR="00E5337E" w:rsidRDefault="00E5337E" w:rsidP="00BB157D">
      <w:pPr>
        <w:rPr>
          <w:rFonts w:ascii="CG Omega" w:hAnsi="CG Omega"/>
          <w:b/>
          <w:bCs/>
          <w:sz w:val="24"/>
          <w:szCs w:val="24"/>
        </w:rPr>
      </w:pPr>
    </w:p>
    <w:p w14:paraId="2950A3D3" w14:textId="77777777" w:rsidR="00E5337E" w:rsidRDefault="00E5337E" w:rsidP="00BB157D">
      <w:pPr>
        <w:rPr>
          <w:rFonts w:ascii="CG Omega" w:hAnsi="CG Omega"/>
          <w:b/>
          <w:bCs/>
          <w:sz w:val="24"/>
          <w:szCs w:val="24"/>
        </w:rPr>
      </w:pPr>
    </w:p>
    <w:p w14:paraId="295C8AD8" w14:textId="77777777" w:rsidR="00E5337E" w:rsidRDefault="00E5337E" w:rsidP="00BB157D">
      <w:pPr>
        <w:rPr>
          <w:rFonts w:ascii="CG Omega" w:hAnsi="CG Omega"/>
          <w:b/>
          <w:bCs/>
          <w:sz w:val="24"/>
          <w:szCs w:val="24"/>
        </w:rPr>
      </w:pPr>
    </w:p>
    <w:p w14:paraId="704F722A" w14:textId="77777777" w:rsidR="00E5337E" w:rsidRDefault="00E5337E" w:rsidP="00BB157D">
      <w:pPr>
        <w:rPr>
          <w:rFonts w:ascii="CG Omega" w:hAnsi="CG Omega"/>
          <w:b/>
          <w:bCs/>
          <w:sz w:val="24"/>
          <w:szCs w:val="24"/>
        </w:rPr>
      </w:pPr>
    </w:p>
    <w:p w14:paraId="4BE48F28" w14:textId="77777777" w:rsidR="00E5337E" w:rsidRDefault="00E5337E" w:rsidP="00BB157D">
      <w:pPr>
        <w:rPr>
          <w:rFonts w:ascii="CG Omega" w:hAnsi="CG Omega"/>
          <w:b/>
          <w:bCs/>
          <w:sz w:val="24"/>
          <w:szCs w:val="24"/>
        </w:rPr>
      </w:pPr>
    </w:p>
    <w:p w14:paraId="4477B140" w14:textId="77777777" w:rsidR="00E5337E" w:rsidRDefault="00E5337E" w:rsidP="00BB157D">
      <w:pPr>
        <w:rPr>
          <w:rFonts w:ascii="CG Omega" w:hAnsi="CG Omega"/>
          <w:b/>
          <w:bCs/>
          <w:sz w:val="24"/>
          <w:szCs w:val="24"/>
        </w:rPr>
      </w:pPr>
    </w:p>
    <w:tbl>
      <w:tblPr>
        <w:tblStyle w:val="TableGrid"/>
        <w:tblW w:w="9575" w:type="dxa"/>
        <w:tblInd w:w="-107" w:type="dxa"/>
        <w:tblCellMar>
          <w:top w:w="38" w:type="dxa"/>
          <w:left w:w="107" w:type="dxa"/>
          <w:right w:w="41" w:type="dxa"/>
        </w:tblCellMar>
        <w:tblLook w:val="04A0" w:firstRow="1" w:lastRow="0" w:firstColumn="1" w:lastColumn="0" w:noHBand="0" w:noVBand="1"/>
      </w:tblPr>
      <w:tblGrid>
        <w:gridCol w:w="2947"/>
        <w:gridCol w:w="6628"/>
      </w:tblGrid>
      <w:tr w:rsidR="00E5337E" w14:paraId="32C414DE" w14:textId="77777777" w:rsidTr="005C66D9">
        <w:trPr>
          <w:trHeight w:val="397"/>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6AFE027D" w14:textId="77777777" w:rsidR="00E5337E" w:rsidRDefault="00E5337E"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2DB27876" w14:textId="77777777" w:rsidR="00E5337E" w:rsidRDefault="00E5337E" w:rsidP="005C66D9">
            <w:pPr>
              <w:spacing w:line="259" w:lineRule="auto"/>
              <w:ind w:left="2"/>
            </w:pPr>
            <w:r>
              <w:rPr>
                <w:b/>
              </w:rPr>
              <w:t xml:space="preserve">Install Surge Protection to Protect Electronic Assets  </w:t>
            </w:r>
          </w:p>
        </w:tc>
      </w:tr>
      <w:tr w:rsidR="00E5337E" w14:paraId="75A4C718" w14:textId="77777777" w:rsidTr="005C66D9">
        <w:trPr>
          <w:trHeight w:val="1182"/>
        </w:trPr>
        <w:tc>
          <w:tcPr>
            <w:tcW w:w="2947" w:type="dxa"/>
            <w:tcBorders>
              <w:top w:val="single" w:sz="4" w:space="0" w:color="974706"/>
              <w:left w:val="single" w:sz="4" w:space="0" w:color="974706"/>
              <w:bottom w:val="single" w:sz="4" w:space="0" w:color="974706"/>
              <w:right w:val="single" w:sz="4" w:space="0" w:color="974706"/>
            </w:tcBorders>
            <w:vAlign w:val="center"/>
          </w:tcPr>
          <w:p w14:paraId="276165DC" w14:textId="77777777" w:rsidR="00E5337E" w:rsidRDefault="00E5337E"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tcPr>
          <w:p w14:paraId="5E8D8143" w14:textId="77777777" w:rsidR="00E5337E" w:rsidRDefault="00E5337E" w:rsidP="005C66D9">
            <w:pPr>
              <w:spacing w:line="259" w:lineRule="auto"/>
              <w:ind w:left="2"/>
            </w:pPr>
            <w:r>
              <w:t xml:space="preserve">This action proposes installing surge protection at all public facilities to prevent damage to critical electronic devices including but not limited to: computers, servers, audio/visual equipment, laboratory equipment, and appliances. </w:t>
            </w:r>
          </w:p>
        </w:tc>
      </w:tr>
      <w:tr w:rsidR="00E5337E" w14:paraId="3ECA9163"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4D76E92A" w14:textId="77777777" w:rsidR="00E5337E" w:rsidRDefault="00E5337E"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65DBDD6D" w14:textId="77777777" w:rsidR="00E5337E" w:rsidRDefault="00E5337E" w:rsidP="005C66D9">
            <w:pPr>
              <w:spacing w:line="259" w:lineRule="auto"/>
              <w:ind w:left="2"/>
            </w:pPr>
            <w:r>
              <w:t xml:space="preserve">Lightning </w:t>
            </w:r>
          </w:p>
        </w:tc>
      </w:tr>
      <w:tr w:rsidR="00E5337E" w14:paraId="0CCD6976"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7C38674A" w14:textId="77777777" w:rsidR="00E5337E" w:rsidRDefault="00E5337E" w:rsidP="005C66D9">
            <w:pPr>
              <w:spacing w:line="259" w:lineRule="auto"/>
            </w:pPr>
            <w:r>
              <w:t xml:space="preserve">Priority </w:t>
            </w:r>
          </w:p>
        </w:tc>
        <w:tc>
          <w:tcPr>
            <w:tcW w:w="6628" w:type="dxa"/>
            <w:tcBorders>
              <w:top w:val="single" w:sz="4" w:space="0" w:color="974706"/>
              <w:left w:val="single" w:sz="4" w:space="0" w:color="974706"/>
              <w:bottom w:val="single" w:sz="4" w:space="0" w:color="974706"/>
              <w:right w:val="single" w:sz="4" w:space="0" w:color="974706"/>
            </w:tcBorders>
          </w:tcPr>
          <w:p w14:paraId="1ADF8A68" w14:textId="77777777" w:rsidR="00E5337E" w:rsidRDefault="00E5337E" w:rsidP="005C66D9">
            <w:pPr>
              <w:spacing w:line="259" w:lineRule="auto"/>
              <w:ind w:left="2"/>
            </w:pPr>
            <w:r>
              <w:t xml:space="preserve">High </w:t>
            </w:r>
          </w:p>
        </w:tc>
      </w:tr>
      <w:tr w:rsidR="00E5337E" w14:paraId="423A5F06"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3F5397C1" w14:textId="77777777" w:rsidR="00E5337E" w:rsidRDefault="00E5337E" w:rsidP="005C66D9">
            <w:pPr>
              <w:spacing w:line="259" w:lineRule="auto"/>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04F19052" w14:textId="77777777" w:rsidR="00E5337E" w:rsidRDefault="00E5337E" w:rsidP="005C66D9">
            <w:pPr>
              <w:spacing w:line="259" w:lineRule="auto"/>
              <w:ind w:left="2"/>
            </w:pPr>
            <w:r>
              <w:t xml:space="preserve">$10,000 - $100,000 </w:t>
            </w:r>
          </w:p>
        </w:tc>
      </w:tr>
      <w:tr w:rsidR="00E5337E" w14:paraId="1A601DFD"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545C3CB9" w14:textId="77777777" w:rsidR="00E5337E" w:rsidRDefault="00E5337E" w:rsidP="005C66D9">
            <w:pPr>
              <w:spacing w:line="259" w:lineRule="auto"/>
            </w:pPr>
            <w:r>
              <w:t xml:space="preserve">Potential Funding Source (s) </w:t>
            </w:r>
          </w:p>
        </w:tc>
        <w:tc>
          <w:tcPr>
            <w:tcW w:w="6628" w:type="dxa"/>
            <w:tcBorders>
              <w:top w:val="single" w:sz="4" w:space="0" w:color="974706"/>
              <w:left w:val="single" w:sz="4" w:space="0" w:color="974706"/>
              <w:bottom w:val="single" w:sz="4" w:space="0" w:color="974706"/>
              <w:right w:val="single" w:sz="4" w:space="0" w:color="974706"/>
            </w:tcBorders>
          </w:tcPr>
          <w:p w14:paraId="71927359" w14:textId="77777777" w:rsidR="00E5337E" w:rsidRDefault="00E5337E" w:rsidP="005C66D9">
            <w:pPr>
              <w:spacing w:line="259" w:lineRule="auto"/>
              <w:ind w:left="2"/>
            </w:pPr>
            <w:r>
              <w:t xml:space="preserve">County, FEMA PDM, FEMA HMGP </w:t>
            </w:r>
          </w:p>
        </w:tc>
      </w:tr>
      <w:tr w:rsidR="00E5337E" w14:paraId="4D5FE6F6" w14:textId="77777777" w:rsidTr="005C66D9">
        <w:trPr>
          <w:trHeight w:val="790"/>
        </w:trPr>
        <w:tc>
          <w:tcPr>
            <w:tcW w:w="2947" w:type="dxa"/>
            <w:tcBorders>
              <w:top w:val="single" w:sz="4" w:space="0" w:color="974706"/>
              <w:left w:val="single" w:sz="4" w:space="0" w:color="974706"/>
              <w:bottom w:val="single" w:sz="4" w:space="0" w:color="974706"/>
              <w:right w:val="single" w:sz="4" w:space="0" w:color="974706"/>
            </w:tcBorders>
            <w:vAlign w:val="center"/>
          </w:tcPr>
          <w:p w14:paraId="746B21BD" w14:textId="77777777" w:rsidR="00E5337E" w:rsidRDefault="00E5337E" w:rsidP="005C66D9">
            <w:pPr>
              <w:spacing w:line="259" w:lineRule="auto"/>
            </w:pPr>
            <w:r>
              <w:t xml:space="preserve">Responsible Department </w:t>
            </w:r>
          </w:p>
        </w:tc>
        <w:tc>
          <w:tcPr>
            <w:tcW w:w="6628" w:type="dxa"/>
            <w:tcBorders>
              <w:top w:val="single" w:sz="4" w:space="0" w:color="974706"/>
              <w:left w:val="single" w:sz="4" w:space="0" w:color="974706"/>
              <w:bottom w:val="single" w:sz="4" w:space="0" w:color="974706"/>
              <w:right w:val="single" w:sz="4" w:space="0" w:color="974706"/>
            </w:tcBorders>
            <w:vAlign w:val="center"/>
          </w:tcPr>
          <w:p w14:paraId="4CFA3DA8" w14:textId="77777777" w:rsidR="00E5337E" w:rsidRDefault="00E5337E" w:rsidP="005C66D9">
            <w:pPr>
              <w:spacing w:line="259" w:lineRule="auto"/>
              <w:ind w:left="2"/>
            </w:pPr>
            <w:r>
              <w:t xml:space="preserve">Goliad County Judge &amp; Commissioners' Court </w:t>
            </w:r>
          </w:p>
          <w:p w14:paraId="371C2262" w14:textId="77777777" w:rsidR="00E5337E" w:rsidRDefault="00E5337E" w:rsidP="005C66D9">
            <w:pPr>
              <w:spacing w:line="259" w:lineRule="auto"/>
              <w:ind w:left="2"/>
            </w:pPr>
            <w:r>
              <w:t xml:space="preserve">Goliad County Office of Emergency Management </w:t>
            </w:r>
          </w:p>
        </w:tc>
      </w:tr>
      <w:tr w:rsidR="00E5337E" w14:paraId="1FE2AE57"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732C51A4" w14:textId="77777777" w:rsidR="00E5337E" w:rsidRDefault="00E5337E" w:rsidP="005C66D9">
            <w:pPr>
              <w:spacing w:line="259" w:lineRule="auto"/>
            </w:pPr>
            <w:r>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0644FE76" w14:textId="77777777" w:rsidR="00E5337E" w:rsidRDefault="00E5337E" w:rsidP="005C66D9">
            <w:pPr>
              <w:spacing w:line="259" w:lineRule="auto"/>
              <w:ind w:left="2"/>
            </w:pPr>
            <w:r>
              <w:t xml:space="preserve">Short Term - 1-5 Years </w:t>
            </w:r>
          </w:p>
        </w:tc>
      </w:tr>
      <w:tr w:rsidR="00E5337E" w14:paraId="7180558A"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5646FF4B" w14:textId="77777777" w:rsidR="00E5337E" w:rsidRDefault="00E5337E" w:rsidP="005C66D9">
            <w:pPr>
              <w:spacing w:line="259" w:lineRule="auto"/>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7CBCC938" w14:textId="77777777" w:rsidR="00E5337E" w:rsidRDefault="00E5337E" w:rsidP="005C66D9">
            <w:pPr>
              <w:spacing w:line="259" w:lineRule="auto"/>
              <w:ind w:left="2"/>
            </w:pPr>
            <w:r>
              <w:t xml:space="preserve">Existing infrastructure </w:t>
            </w:r>
          </w:p>
        </w:tc>
      </w:tr>
    </w:tbl>
    <w:p w14:paraId="74681840" w14:textId="77777777" w:rsidR="00E5337E" w:rsidRDefault="00E5337E" w:rsidP="00BB157D">
      <w:pPr>
        <w:rPr>
          <w:rFonts w:ascii="CG Omega" w:hAnsi="CG Omega"/>
          <w:b/>
          <w:bCs/>
          <w:sz w:val="24"/>
          <w:szCs w:val="24"/>
        </w:rPr>
      </w:pPr>
    </w:p>
    <w:p w14:paraId="7E3D0A56" w14:textId="77777777" w:rsidR="00E5337E" w:rsidRDefault="00E5337E" w:rsidP="00BB157D">
      <w:pPr>
        <w:rPr>
          <w:rFonts w:ascii="CG Omega" w:hAnsi="CG Omega"/>
          <w:b/>
          <w:bCs/>
          <w:sz w:val="24"/>
          <w:szCs w:val="24"/>
        </w:rPr>
      </w:pPr>
    </w:p>
    <w:tbl>
      <w:tblPr>
        <w:tblStyle w:val="TableGrid"/>
        <w:tblW w:w="9575" w:type="dxa"/>
        <w:tblInd w:w="-107" w:type="dxa"/>
        <w:tblCellMar>
          <w:top w:w="38" w:type="dxa"/>
          <w:left w:w="107" w:type="dxa"/>
          <w:right w:w="41" w:type="dxa"/>
        </w:tblCellMar>
        <w:tblLook w:val="04A0" w:firstRow="1" w:lastRow="0" w:firstColumn="1" w:lastColumn="0" w:noHBand="0" w:noVBand="1"/>
      </w:tblPr>
      <w:tblGrid>
        <w:gridCol w:w="2947"/>
        <w:gridCol w:w="6628"/>
      </w:tblGrid>
      <w:tr w:rsidR="00E5337E" w14:paraId="6C525959" w14:textId="77777777" w:rsidTr="005C66D9">
        <w:trPr>
          <w:trHeight w:val="398"/>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50A20CBA" w14:textId="77777777" w:rsidR="00E5337E" w:rsidRDefault="00E5337E"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73CF21D8" w14:textId="77777777" w:rsidR="00E5337E" w:rsidRDefault="00E5337E" w:rsidP="005C66D9">
            <w:pPr>
              <w:spacing w:line="259" w:lineRule="auto"/>
              <w:ind w:left="2"/>
            </w:pPr>
            <w:r>
              <w:rPr>
                <w:b/>
              </w:rPr>
              <w:t xml:space="preserve">Install Grounding Systems to Protect Electronic Assets  </w:t>
            </w:r>
          </w:p>
        </w:tc>
      </w:tr>
      <w:tr w:rsidR="00E5337E" w14:paraId="03F08F8C" w14:textId="77777777" w:rsidTr="005C66D9">
        <w:trPr>
          <w:trHeight w:val="1680"/>
        </w:trPr>
        <w:tc>
          <w:tcPr>
            <w:tcW w:w="2947" w:type="dxa"/>
            <w:tcBorders>
              <w:top w:val="single" w:sz="4" w:space="0" w:color="974706"/>
              <w:left w:val="single" w:sz="4" w:space="0" w:color="974706"/>
              <w:bottom w:val="single" w:sz="4" w:space="0" w:color="974706"/>
              <w:right w:val="single" w:sz="4" w:space="0" w:color="974706"/>
            </w:tcBorders>
            <w:vAlign w:val="center"/>
          </w:tcPr>
          <w:p w14:paraId="2E3A8B2B" w14:textId="77777777" w:rsidR="00E5337E" w:rsidRDefault="00E5337E"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tcPr>
          <w:p w14:paraId="16F9B063" w14:textId="77777777" w:rsidR="00E5337E" w:rsidRDefault="00E5337E" w:rsidP="005C66D9">
            <w:pPr>
              <w:spacing w:line="259" w:lineRule="auto"/>
              <w:ind w:left="2"/>
            </w:pPr>
            <w:r>
              <w:t xml:space="preserve">This action proposes installing grounding systems including but not limited to: lightning arresters, grounding rods, and grounding electrodes at all public facilities to prevent damage to critical electronic devices including but not limited to: computers, servers, audio/visual equipment, laboratory equipment, and appliances. </w:t>
            </w:r>
          </w:p>
        </w:tc>
      </w:tr>
      <w:tr w:rsidR="00E5337E" w14:paraId="79D34E9F"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3EBFAF92" w14:textId="77777777" w:rsidR="00E5337E" w:rsidRDefault="00E5337E"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5ABF5957" w14:textId="77777777" w:rsidR="00E5337E" w:rsidRDefault="00E5337E" w:rsidP="005C66D9">
            <w:pPr>
              <w:spacing w:line="259" w:lineRule="auto"/>
              <w:ind w:left="2"/>
            </w:pPr>
            <w:r>
              <w:t xml:space="preserve">Lightning </w:t>
            </w:r>
          </w:p>
        </w:tc>
      </w:tr>
      <w:tr w:rsidR="00E5337E" w14:paraId="699EE196"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3A7C18CE" w14:textId="77777777" w:rsidR="00E5337E" w:rsidRDefault="00E5337E" w:rsidP="005C66D9">
            <w:pPr>
              <w:spacing w:line="259" w:lineRule="auto"/>
            </w:pPr>
            <w:r>
              <w:t xml:space="preserve">Priority </w:t>
            </w:r>
          </w:p>
        </w:tc>
        <w:tc>
          <w:tcPr>
            <w:tcW w:w="6628" w:type="dxa"/>
            <w:tcBorders>
              <w:top w:val="single" w:sz="4" w:space="0" w:color="974706"/>
              <w:left w:val="single" w:sz="4" w:space="0" w:color="974706"/>
              <w:bottom w:val="single" w:sz="4" w:space="0" w:color="974706"/>
              <w:right w:val="single" w:sz="4" w:space="0" w:color="974706"/>
            </w:tcBorders>
          </w:tcPr>
          <w:p w14:paraId="45D0782B" w14:textId="77777777" w:rsidR="00E5337E" w:rsidRDefault="00E5337E" w:rsidP="005C66D9">
            <w:pPr>
              <w:spacing w:line="259" w:lineRule="auto"/>
              <w:ind w:left="2"/>
            </w:pPr>
            <w:r>
              <w:t xml:space="preserve">High </w:t>
            </w:r>
          </w:p>
        </w:tc>
      </w:tr>
      <w:tr w:rsidR="00E5337E" w14:paraId="37CA07D6"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0F411AC7" w14:textId="77777777" w:rsidR="00E5337E" w:rsidRDefault="00E5337E" w:rsidP="005C66D9">
            <w:pPr>
              <w:spacing w:line="259" w:lineRule="auto"/>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4FACEB41" w14:textId="77777777" w:rsidR="00E5337E" w:rsidRDefault="00E5337E" w:rsidP="005C66D9">
            <w:pPr>
              <w:spacing w:line="259" w:lineRule="auto"/>
              <w:ind w:left="2"/>
            </w:pPr>
            <w:r>
              <w:t xml:space="preserve">$10,000 - $100,000 </w:t>
            </w:r>
          </w:p>
        </w:tc>
      </w:tr>
      <w:tr w:rsidR="00E5337E" w14:paraId="446E5AE8"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5C9B73CF" w14:textId="77777777" w:rsidR="00E5337E" w:rsidRDefault="00E5337E" w:rsidP="005C66D9">
            <w:pPr>
              <w:spacing w:line="259" w:lineRule="auto"/>
            </w:pPr>
            <w:r>
              <w:t xml:space="preserve">Potential Funding Source (s) </w:t>
            </w:r>
          </w:p>
        </w:tc>
        <w:tc>
          <w:tcPr>
            <w:tcW w:w="6628" w:type="dxa"/>
            <w:tcBorders>
              <w:top w:val="single" w:sz="4" w:space="0" w:color="974706"/>
              <w:left w:val="single" w:sz="4" w:space="0" w:color="974706"/>
              <w:bottom w:val="single" w:sz="4" w:space="0" w:color="974706"/>
              <w:right w:val="single" w:sz="4" w:space="0" w:color="974706"/>
            </w:tcBorders>
          </w:tcPr>
          <w:p w14:paraId="52B6A896" w14:textId="77777777" w:rsidR="00E5337E" w:rsidRDefault="00E5337E" w:rsidP="005C66D9">
            <w:pPr>
              <w:spacing w:line="259" w:lineRule="auto"/>
              <w:ind w:left="2"/>
            </w:pPr>
            <w:r>
              <w:t xml:space="preserve">County, FEMA PDM, FEMA HMGP </w:t>
            </w:r>
          </w:p>
        </w:tc>
      </w:tr>
      <w:tr w:rsidR="00E5337E" w14:paraId="14C3E716" w14:textId="77777777" w:rsidTr="005C66D9">
        <w:trPr>
          <w:trHeight w:val="790"/>
        </w:trPr>
        <w:tc>
          <w:tcPr>
            <w:tcW w:w="2947" w:type="dxa"/>
            <w:tcBorders>
              <w:top w:val="single" w:sz="4" w:space="0" w:color="974706"/>
              <w:left w:val="single" w:sz="4" w:space="0" w:color="974706"/>
              <w:bottom w:val="single" w:sz="4" w:space="0" w:color="974706"/>
              <w:right w:val="single" w:sz="4" w:space="0" w:color="974706"/>
            </w:tcBorders>
            <w:vAlign w:val="center"/>
          </w:tcPr>
          <w:p w14:paraId="58A25D02" w14:textId="77777777" w:rsidR="00E5337E" w:rsidRDefault="00E5337E" w:rsidP="005C66D9">
            <w:pPr>
              <w:spacing w:line="259" w:lineRule="auto"/>
            </w:pPr>
            <w:r>
              <w:t xml:space="preserve">Responsible Department </w:t>
            </w:r>
          </w:p>
        </w:tc>
        <w:tc>
          <w:tcPr>
            <w:tcW w:w="6628" w:type="dxa"/>
            <w:tcBorders>
              <w:top w:val="single" w:sz="4" w:space="0" w:color="974706"/>
              <w:left w:val="single" w:sz="4" w:space="0" w:color="974706"/>
              <w:bottom w:val="single" w:sz="4" w:space="0" w:color="974706"/>
              <w:right w:val="single" w:sz="4" w:space="0" w:color="974706"/>
            </w:tcBorders>
            <w:vAlign w:val="center"/>
          </w:tcPr>
          <w:p w14:paraId="67D6F0B0" w14:textId="77777777" w:rsidR="00E5337E" w:rsidRDefault="00E5337E" w:rsidP="005C66D9">
            <w:pPr>
              <w:spacing w:line="259" w:lineRule="auto"/>
              <w:ind w:left="2"/>
            </w:pPr>
            <w:r>
              <w:t xml:space="preserve">Goliad County Judge &amp; Commissioners' Court </w:t>
            </w:r>
          </w:p>
          <w:p w14:paraId="3BDC7D69" w14:textId="77777777" w:rsidR="00E5337E" w:rsidRDefault="00E5337E" w:rsidP="005C66D9">
            <w:pPr>
              <w:spacing w:line="259" w:lineRule="auto"/>
              <w:ind w:left="2"/>
            </w:pPr>
            <w:r>
              <w:t xml:space="preserve">Goliad County Office of Emergency Management </w:t>
            </w:r>
          </w:p>
        </w:tc>
      </w:tr>
      <w:tr w:rsidR="00E5337E" w14:paraId="3AD225D7"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3A84E479" w14:textId="77777777" w:rsidR="00E5337E" w:rsidRDefault="00E5337E" w:rsidP="005C66D9">
            <w:pPr>
              <w:spacing w:line="259" w:lineRule="auto"/>
            </w:pPr>
            <w:r>
              <w:lastRenderedPageBreak/>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173DD99D" w14:textId="77777777" w:rsidR="00E5337E" w:rsidRDefault="00E5337E" w:rsidP="005C66D9">
            <w:pPr>
              <w:spacing w:line="259" w:lineRule="auto"/>
              <w:ind w:left="2"/>
            </w:pPr>
            <w:r>
              <w:t xml:space="preserve">Short Term - 1-5 Years </w:t>
            </w:r>
          </w:p>
        </w:tc>
      </w:tr>
      <w:tr w:rsidR="00E5337E" w14:paraId="5C343D95"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2B027FB9" w14:textId="77777777" w:rsidR="00E5337E" w:rsidRDefault="00E5337E" w:rsidP="005C66D9">
            <w:pPr>
              <w:spacing w:line="259" w:lineRule="auto"/>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19EAB526" w14:textId="77777777" w:rsidR="00E5337E" w:rsidRDefault="00E5337E" w:rsidP="005C66D9">
            <w:pPr>
              <w:spacing w:line="259" w:lineRule="auto"/>
              <w:ind w:left="2"/>
            </w:pPr>
            <w:r>
              <w:t xml:space="preserve">Existing infrastructure </w:t>
            </w:r>
          </w:p>
        </w:tc>
      </w:tr>
    </w:tbl>
    <w:p w14:paraId="6D419248" w14:textId="77777777" w:rsidR="00E5337E" w:rsidRDefault="00E5337E" w:rsidP="00BB157D">
      <w:pPr>
        <w:rPr>
          <w:rFonts w:ascii="CG Omega" w:hAnsi="CG Omega"/>
          <w:b/>
          <w:bCs/>
          <w:sz w:val="24"/>
          <w:szCs w:val="24"/>
        </w:rPr>
      </w:pPr>
    </w:p>
    <w:p w14:paraId="1E0ED6E9" w14:textId="77777777" w:rsidR="00E5337E" w:rsidRDefault="00E5337E" w:rsidP="00BB157D">
      <w:pPr>
        <w:rPr>
          <w:rFonts w:ascii="CG Omega" w:hAnsi="CG Omega"/>
          <w:b/>
          <w:bCs/>
          <w:sz w:val="24"/>
          <w:szCs w:val="24"/>
        </w:rPr>
      </w:pPr>
    </w:p>
    <w:tbl>
      <w:tblPr>
        <w:tblStyle w:val="TableGrid"/>
        <w:tblW w:w="9575" w:type="dxa"/>
        <w:tblInd w:w="-107" w:type="dxa"/>
        <w:tblCellMar>
          <w:top w:w="36" w:type="dxa"/>
          <w:left w:w="107" w:type="dxa"/>
          <w:right w:w="115" w:type="dxa"/>
        </w:tblCellMar>
        <w:tblLook w:val="04A0" w:firstRow="1" w:lastRow="0" w:firstColumn="1" w:lastColumn="0" w:noHBand="0" w:noVBand="1"/>
      </w:tblPr>
      <w:tblGrid>
        <w:gridCol w:w="2501"/>
        <w:gridCol w:w="7074"/>
      </w:tblGrid>
      <w:tr w:rsidR="00E5337E" w14:paraId="6C38694A" w14:textId="77777777" w:rsidTr="005C66D9">
        <w:trPr>
          <w:trHeight w:val="397"/>
        </w:trPr>
        <w:tc>
          <w:tcPr>
            <w:tcW w:w="2501" w:type="dxa"/>
            <w:tcBorders>
              <w:top w:val="single" w:sz="4" w:space="0" w:color="974706"/>
              <w:left w:val="single" w:sz="4" w:space="0" w:color="974706"/>
              <w:bottom w:val="single" w:sz="4" w:space="0" w:color="974706"/>
              <w:right w:val="single" w:sz="4" w:space="0" w:color="974706"/>
            </w:tcBorders>
            <w:shd w:val="clear" w:color="auto" w:fill="C5D9F1"/>
          </w:tcPr>
          <w:p w14:paraId="768C7916" w14:textId="77777777" w:rsidR="00E5337E" w:rsidRDefault="00E5337E" w:rsidP="005C66D9">
            <w:pPr>
              <w:spacing w:line="259" w:lineRule="auto"/>
            </w:pPr>
            <w:r>
              <w:rPr>
                <w:b/>
              </w:rPr>
              <w:t xml:space="preserve">Mitigation Action </w:t>
            </w:r>
          </w:p>
        </w:tc>
        <w:tc>
          <w:tcPr>
            <w:tcW w:w="7074" w:type="dxa"/>
            <w:tcBorders>
              <w:top w:val="single" w:sz="4" w:space="0" w:color="974706"/>
              <w:left w:val="single" w:sz="4" w:space="0" w:color="974706"/>
              <w:bottom w:val="single" w:sz="4" w:space="0" w:color="974706"/>
              <w:right w:val="single" w:sz="4" w:space="0" w:color="974706"/>
            </w:tcBorders>
            <w:shd w:val="clear" w:color="auto" w:fill="C5D9F1"/>
          </w:tcPr>
          <w:p w14:paraId="060E434C" w14:textId="0C5814BD" w:rsidR="00E5337E" w:rsidRDefault="00303129" w:rsidP="005C66D9">
            <w:pPr>
              <w:spacing w:line="259" w:lineRule="auto"/>
              <w:ind w:left="2"/>
            </w:pPr>
            <w:r>
              <w:rPr>
                <w:b/>
              </w:rPr>
              <w:t xml:space="preserve">EOC with Equipped Training Facility with </w:t>
            </w:r>
            <w:r w:rsidR="00E5337E">
              <w:rPr>
                <w:b/>
              </w:rPr>
              <w:t xml:space="preserve">Generator </w:t>
            </w:r>
          </w:p>
        </w:tc>
      </w:tr>
      <w:tr w:rsidR="00E5337E" w14:paraId="40C804F9" w14:textId="77777777" w:rsidTr="005C66D9">
        <w:trPr>
          <w:trHeight w:val="2352"/>
        </w:trPr>
        <w:tc>
          <w:tcPr>
            <w:tcW w:w="2501" w:type="dxa"/>
            <w:tcBorders>
              <w:top w:val="single" w:sz="4" w:space="0" w:color="974706"/>
              <w:left w:val="single" w:sz="4" w:space="0" w:color="974706"/>
              <w:bottom w:val="single" w:sz="4" w:space="0" w:color="974706"/>
              <w:right w:val="single" w:sz="4" w:space="0" w:color="974706"/>
            </w:tcBorders>
            <w:vAlign w:val="center"/>
          </w:tcPr>
          <w:p w14:paraId="4B2C1BF1" w14:textId="77777777" w:rsidR="00E5337E" w:rsidRDefault="00E5337E" w:rsidP="005C66D9">
            <w:pPr>
              <w:spacing w:line="259" w:lineRule="auto"/>
            </w:pPr>
            <w:r>
              <w:t xml:space="preserve">Objective </w:t>
            </w:r>
          </w:p>
        </w:tc>
        <w:tc>
          <w:tcPr>
            <w:tcW w:w="7074" w:type="dxa"/>
            <w:tcBorders>
              <w:top w:val="single" w:sz="4" w:space="0" w:color="974706"/>
              <w:left w:val="single" w:sz="4" w:space="0" w:color="974706"/>
              <w:bottom w:val="single" w:sz="4" w:space="0" w:color="974706"/>
              <w:right w:val="single" w:sz="4" w:space="0" w:color="974706"/>
            </w:tcBorders>
            <w:vAlign w:val="center"/>
          </w:tcPr>
          <w:p w14:paraId="7A5C44CA" w14:textId="7D96FBF7" w:rsidR="00E5337E" w:rsidRDefault="00E5337E" w:rsidP="00303129">
            <w:pPr>
              <w:spacing w:line="259" w:lineRule="auto"/>
              <w:ind w:left="2"/>
            </w:pPr>
            <w:r>
              <w:t xml:space="preserve">Existing EOC </w:t>
            </w:r>
            <w:r w:rsidR="00303129">
              <w:t>is located at the EMS Station.</w:t>
            </w:r>
            <w:r>
              <w:t xml:space="preserve"> Unable to equip for optimal use. A new Joint EOC</w:t>
            </w:r>
            <w:r w:rsidR="00303129">
              <w:t>/Training Center</w:t>
            </w:r>
            <w:r>
              <w:t xml:space="preserve"> will provide space to shelter essential first responders during mutual aid &amp; joint agency events</w:t>
            </w:r>
            <w:r w:rsidR="00303129">
              <w:t xml:space="preserve"> as well as provide necessary training for multiple first responders including: Law Enforcement, EMS, Fire Department and Emergency Management.</w:t>
            </w:r>
          </w:p>
        </w:tc>
      </w:tr>
      <w:tr w:rsidR="00E5337E" w14:paraId="798E9C85" w14:textId="77777777" w:rsidTr="005C66D9">
        <w:trPr>
          <w:trHeight w:val="1180"/>
        </w:trPr>
        <w:tc>
          <w:tcPr>
            <w:tcW w:w="2501" w:type="dxa"/>
            <w:tcBorders>
              <w:top w:val="single" w:sz="4" w:space="0" w:color="974706"/>
              <w:left w:val="single" w:sz="4" w:space="0" w:color="974706"/>
              <w:bottom w:val="single" w:sz="4" w:space="0" w:color="974706"/>
              <w:right w:val="single" w:sz="4" w:space="0" w:color="974706"/>
            </w:tcBorders>
            <w:vAlign w:val="center"/>
          </w:tcPr>
          <w:p w14:paraId="5473AD95" w14:textId="77777777" w:rsidR="00E5337E" w:rsidRDefault="00E5337E" w:rsidP="005C66D9">
            <w:pPr>
              <w:spacing w:line="259" w:lineRule="auto"/>
            </w:pPr>
            <w:r>
              <w:t xml:space="preserve">Hazard </w:t>
            </w:r>
          </w:p>
        </w:tc>
        <w:tc>
          <w:tcPr>
            <w:tcW w:w="7074" w:type="dxa"/>
            <w:tcBorders>
              <w:top w:val="single" w:sz="4" w:space="0" w:color="974706"/>
              <w:left w:val="single" w:sz="4" w:space="0" w:color="974706"/>
              <w:bottom w:val="single" w:sz="4" w:space="0" w:color="974706"/>
              <w:right w:val="single" w:sz="4" w:space="0" w:color="974706"/>
            </w:tcBorders>
            <w:vAlign w:val="center"/>
          </w:tcPr>
          <w:p w14:paraId="74D700E5" w14:textId="77777777" w:rsidR="00E5337E" w:rsidRDefault="00E5337E" w:rsidP="005C66D9">
            <w:pPr>
              <w:spacing w:line="259" w:lineRule="auto"/>
              <w:ind w:left="2"/>
            </w:pPr>
            <w:r>
              <w:t xml:space="preserve">Flood, Hurricane / Tropical Storm, Wildfire, Drought, Tornado, </w:t>
            </w:r>
          </w:p>
          <w:p w14:paraId="774A543D" w14:textId="77777777" w:rsidR="00E5337E" w:rsidRDefault="00E5337E" w:rsidP="005C66D9">
            <w:pPr>
              <w:spacing w:line="259" w:lineRule="auto"/>
              <w:ind w:left="2"/>
            </w:pPr>
            <w:r>
              <w:t xml:space="preserve">Extreme Heat, Hailstorm, Severe Winter Storm, Windstorm, Lightning  </w:t>
            </w:r>
          </w:p>
        </w:tc>
      </w:tr>
      <w:tr w:rsidR="00E5337E" w14:paraId="2F55F738" w14:textId="77777777" w:rsidTr="005C66D9">
        <w:trPr>
          <w:trHeight w:val="400"/>
        </w:trPr>
        <w:tc>
          <w:tcPr>
            <w:tcW w:w="2501" w:type="dxa"/>
            <w:tcBorders>
              <w:top w:val="single" w:sz="4" w:space="0" w:color="974706"/>
              <w:left w:val="single" w:sz="4" w:space="0" w:color="974706"/>
              <w:bottom w:val="single" w:sz="4" w:space="0" w:color="974706"/>
              <w:right w:val="single" w:sz="4" w:space="0" w:color="974706"/>
            </w:tcBorders>
          </w:tcPr>
          <w:p w14:paraId="6F179DF6" w14:textId="77777777" w:rsidR="00E5337E" w:rsidRDefault="00E5337E" w:rsidP="005C66D9">
            <w:pPr>
              <w:spacing w:line="259" w:lineRule="auto"/>
            </w:pPr>
            <w:r>
              <w:t xml:space="preserve">Priority </w:t>
            </w:r>
          </w:p>
        </w:tc>
        <w:tc>
          <w:tcPr>
            <w:tcW w:w="7074" w:type="dxa"/>
            <w:tcBorders>
              <w:top w:val="single" w:sz="4" w:space="0" w:color="974706"/>
              <w:left w:val="single" w:sz="4" w:space="0" w:color="974706"/>
              <w:bottom w:val="single" w:sz="4" w:space="0" w:color="974706"/>
              <w:right w:val="single" w:sz="4" w:space="0" w:color="974706"/>
            </w:tcBorders>
          </w:tcPr>
          <w:p w14:paraId="7813EC1C" w14:textId="77777777" w:rsidR="00E5337E" w:rsidRDefault="00E5337E" w:rsidP="005C66D9">
            <w:pPr>
              <w:spacing w:line="259" w:lineRule="auto"/>
              <w:ind w:left="2"/>
            </w:pPr>
            <w:r>
              <w:t xml:space="preserve">High </w:t>
            </w:r>
          </w:p>
        </w:tc>
      </w:tr>
      <w:tr w:rsidR="00E5337E" w14:paraId="51A9454B" w14:textId="77777777" w:rsidTr="005C66D9">
        <w:trPr>
          <w:trHeight w:val="401"/>
        </w:trPr>
        <w:tc>
          <w:tcPr>
            <w:tcW w:w="2501" w:type="dxa"/>
            <w:tcBorders>
              <w:top w:val="single" w:sz="4" w:space="0" w:color="974706"/>
              <w:left w:val="single" w:sz="4" w:space="0" w:color="974706"/>
              <w:bottom w:val="single" w:sz="4" w:space="0" w:color="974706"/>
              <w:right w:val="single" w:sz="4" w:space="0" w:color="974706"/>
            </w:tcBorders>
          </w:tcPr>
          <w:p w14:paraId="0FF9DB5D" w14:textId="77777777" w:rsidR="00E5337E" w:rsidRDefault="00E5337E" w:rsidP="005C66D9">
            <w:pPr>
              <w:spacing w:line="259" w:lineRule="auto"/>
            </w:pPr>
            <w:r>
              <w:t xml:space="preserve">Estimated Cost </w:t>
            </w:r>
          </w:p>
        </w:tc>
        <w:tc>
          <w:tcPr>
            <w:tcW w:w="7074" w:type="dxa"/>
            <w:tcBorders>
              <w:top w:val="single" w:sz="4" w:space="0" w:color="974706"/>
              <w:left w:val="single" w:sz="4" w:space="0" w:color="974706"/>
              <w:bottom w:val="single" w:sz="4" w:space="0" w:color="974706"/>
              <w:right w:val="single" w:sz="4" w:space="0" w:color="974706"/>
            </w:tcBorders>
          </w:tcPr>
          <w:p w14:paraId="7F614537" w14:textId="737AFB6E" w:rsidR="00E5337E" w:rsidRDefault="00E5337E" w:rsidP="005C66D9">
            <w:pPr>
              <w:spacing w:line="259" w:lineRule="auto"/>
              <w:ind w:left="2"/>
            </w:pPr>
            <w:r>
              <w:t>$</w:t>
            </w:r>
            <w:r w:rsidR="00303129">
              <w:t>150</w:t>
            </w:r>
            <w:r>
              <w:t xml:space="preserve">,000.00 </w:t>
            </w:r>
          </w:p>
        </w:tc>
      </w:tr>
      <w:tr w:rsidR="00E5337E" w14:paraId="67028EA4" w14:textId="77777777" w:rsidTr="005C66D9">
        <w:trPr>
          <w:trHeight w:val="567"/>
        </w:trPr>
        <w:tc>
          <w:tcPr>
            <w:tcW w:w="2501" w:type="dxa"/>
            <w:tcBorders>
              <w:top w:val="single" w:sz="4" w:space="0" w:color="974706"/>
              <w:left w:val="single" w:sz="4" w:space="0" w:color="974706"/>
              <w:bottom w:val="single" w:sz="4" w:space="0" w:color="974706"/>
              <w:right w:val="single" w:sz="4" w:space="0" w:color="974706"/>
            </w:tcBorders>
          </w:tcPr>
          <w:p w14:paraId="65D420E4" w14:textId="77777777" w:rsidR="00E5337E" w:rsidRDefault="00E5337E" w:rsidP="005C66D9">
            <w:pPr>
              <w:spacing w:line="259" w:lineRule="auto"/>
            </w:pPr>
            <w:r>
              <w:t xml:space="preserve">Potential Funding Source(s) </w:t>
            </w:r>
          </w:p>
        </w:tc>
        <w:tc>
          <w:tcPr>
            <w:tcW w:w="7074" w:type="dxa"/>
            <w:tcBorders>
              <w:top w:val="single" w:sz="4" w:space="0" w:color="974706"/>
              <w:left w:val="single" w:sz="4" w:space="0" w:color="974706"/>
              <w:bottom w:val="single" w:sz="4" w:space="0" w:color="974706"/>
              <w:right w:val="single" w:sz="4" w:space="0" w:color="974706"/>
            </w:tcBorders>
            <w:vAlign w:val="center"/>
          </w:tcPr>
          <w:p w14:paraId="15FEB215" w14:textId="77777777" w:rsidR="00E5337E" w:rsidRDefault="00E5337E" w:rsidP="005C66D9">
            <w:pPr>
              <w:spacing w:line="259" w:lineRule="auto"/>
              <w:ind w:left="2"/>
            </w:pPr>
            <w:r>
              <w:t xml:space="preserve">County, FEMA PDM, FEMA HMGP </w:t>
            </w:r>
          </w:p>
        </w:tc>
      </w:tr>
      <w:tr w:rsidR="00E5337E" w14:paraId="17D56898" w14:textId="77777777" w:rsidTr="005C66D9">
        <w:trPr>
          <w:trHeight w:val="790"/>
        </w:trPr>
        <w:tc>
          <w:tcPr>
            <w:tcW w:w="2501" w:type="dxa"/>
            <w:tcBorders>
              <w:top w:val="single" w:sz="4" w:space="0" w:color="974706"/>
              <w:left w:val="single" w:sz="4" w:space="0" w:color="974706"/>
              <w:bottom w:val="single" w:sz="4" w:space="0" w:color="974706"/>
              <w:right w:val="single" w:sz="4" w:space="0" w:color="974706"/>
            </w:tcBorders>
            <w:vAlign w:val="center"/>
          </w:tcPr>
          <w:p w14:paraId="68272090" w14:textId="77777777" w:rsidR="00E5337E" w:rsidRDefault="00E5337E" w:rsidP="005C66D9">
            <w:pPr>
              <w:spacing w:line="259" w:lineRule="auto"/>
            </w:pPr>
            <w:r>
              <w:t xml:space="preserve">Responsible </w:t>
            </w:r>
          </w:p>
          <w:p w14:paraId="40191F3C" w14:textId="77777777" w:rsidR="00E5337E" w:rsidRDefault="00E5337E" w:rsidP="005C66D9">
            <w:pPr>
              <w:spacing w:line="259" w:lineRule="auto"/>
            </w:pPr>
            <w:r>
              <w:t xml:space="preserve">Department(s) </w:t>
            </w:r>
          </w:p>
        </w:tc>
        <w:tc>
          <w:tcPr>
            <w:tcW w:w="7074" w:type="dxa"/>
            <w:tcBorders>
              <w:top w:val="single" w:sz="4" w:space="0" w:color="974706"/>
              <w:left w:val="single" w:sz="4" w:space="0" w:color="974706"/>
              <w:bottom w:val="single" w:sz="4" w:space="0" w:color="974706"/>
              <w:right w:val="single" w:sz="4" w:space="0" w:color="974706"/>
            </w:tcBorders>
            <w:vAlign w:val="center"/>
          </w:tcPr>
          <w:p w14:paraId="1ED0225B" w14:textId="77777777" w:rsidR="00E5337E" w:rsidRDefault="00E5337E" w:rsidP="005C66D9">
            <w:pPr>
              <w:spacing w:line="259" w:lineRule="auto"/>
              <w:ind w:left="2"/>
            </w:pPr>
            <w:r>
              <w:t xml:space="preserve">Goliad County Judge &amp; Commissioners' Court </w:t>
            </w:r>
          </w:p>
          <w:p w14:paraId="31C2C391" w14:textId="77777777" w:rsidR="00E5337E" w:rsidRDefault="00E5337E" w:rsidP="005C66D9">
            <w:pPr>
              <w:spacing w:line="259" w:lineRule="auto"/>
              <w:ind w:left="2"/>
            </w:pPr>
            <w:r>
              <w:t xml:space="preserve">Goliad County Office of Emergency Management </w:t>
            </w:r>
          </w:p>
        </w:tc>
      </w:tr>
      <w:tr w:rsidR="00E5337E" w14:paraId="56833D6B" w14:textId="77777777" w:rsidTr="005C66D9">
        <w:trPr>
          <w:trHeight w:val="566"/>
        </w:trPr>
        <w:tc>
          <w:tcPr>
            <w:tcW w:w="2501" w:type="dxa"/>
            <w:tcBorders>
              <w:top w:val="single" w:sz="4" w:space="0" w:color="974706"/>
              <w:left w:val="single" w:sz="4" w:space="0" w:color="974706"/>
              <w:bottom w:val="single" w:sz="4" w:space="0" w:color="974706"/>
              <w:right w:val="single" w:sz="4" w:space="0" w:color="974706"/>
            </w:tcBorders>
          </w:tcPr>
          <w:p w14:paraId="711A5DAA" w14:textId="77777777" w:rsidR="00E5337E" w:rsidRDefault="00E5337E" w:rsidP="005C66D9">
            <w:pPr>
              <w:spacing w:line="259" w:lineRule="auto"/>
            </w:pPr>
            <w:r>
              <w:t xml:space="preserve">Implementation Schedule </w:t>
            </w:r>
          </w:p>
        </w:tc>
        <w:tc>
          <w:tcPr>
            <w:tcW w:w="7074" w:type="dxa"/>
            <w:tcBorders>
              <w:top w:val="single" w:sz="4" w:space="0" w:color="974706"/>
              <w:left w:val="single" w:sz="4" w:space="0" w:color="974706"/>
              <w:bottom w:val="single" w:sz="4" w:space="0" w:color="974706"/>
              <w:right w:val="single" w:sz="4" w:space="0" w:color="974706"/>
            </w:tcBorders>
            <w:vAlign w:val="center"/>
          </w:tcPr>
          <w:p w14:paraId="1B8849C8" w14:textId="77777777" w:rsidR="00E5337E" w:rsidRDefault="00E5337E" w:rsidP="005C66D9">
            <w:pPr>
              <w:spacing w:line="259" w:lineRule="auto"/>
              <w:ind w:left="2"/>
            </w:pPr>
            <w:r>
              <w:t xml:space="preserve">Short Term - 1-5 Years </w:t>
            </w:r>
          </w:p>
        </w:tc>
      </w:tr>
      <w:tr w:rsidR="00E5337E" w14:paraId="39092285" w14:textId="77777777" w:rsidTr="005C66D9">
        <w:trPr>
          <w:trHeight w:val="401"/>
        </w:trPr>
        <w:tc>
          <w:tcPr>
            <w:tcW w:w="2501" w:type="dxa"/>
            <w:tcBorders>
              <w:top w:val="single" w:sz="4" w:space="0" w:color="974706"/>
              <w:left w:val="single" w:sz="4" w:space="0" w:color="974706"/>
              <w:bottom w:val="single" w:sz="4" w:space="0" w:color="974706"/>
              <w:right w:val="single" w:sz="4" w:space="0" w:color="974706"/>
            </w:tcBorders>
          </w:tcPr>
          <w:p w14:paraId="03D821D1" w14:textId="77777777" w:rsidR="00E5337E" w:rsidRDefault="00E5337E" w:rsidP="005C66D9">
            <w:pPr>
              <w:spacing w:line="259" w:lineRule="auto"/>
            </w:pPr>
            <w:r>
              <w:t xml:space="preserve">Target  </w:t>
            </w:r>
          </w:p>
        </w:tc>
        <w:tc>
          <w:tcPr>
            <w:tcW w:w="7074" w:type="dxa"/>
            <w:tcBorders>
              <w:top w:val="single" w:sz="4" w:space="0" w:color="974706"/>
              <w:left w:val="single" w:sz="4" w:space="0" w:color="974706"/>
              <w:bottom w:val="single" w:sz="4" w:space="0" w:color="974706"/>
              <w:right w:val="single" w:sz="4" w:space="0" w:color="974706"/>
            </w:tcBorders>
          </w:tcPr>
          <w:p w14:paraId="159610A4" w14:textId="77777777" w:rsidR="00E5337E" w:rsidRDefault="00E5337E" w:rsidP="005C66D9">
            <w:pPr>
              <w:spacing w:line="259" w:lineRule="auto"/>
              <w:ind w:left="2"/>
            </w:pPr>
            <w:r>
              <w:t xml:space="preserve">Existing and future population </w:t>
            </w:r>
          </w:p>
        </w:tc>
      </w:tr>
    </w:tbl>
    <w:p w14:paraId="46EB669C" w14:textId="77777777" w:rsidR="00E5337E" w:rsidRDefault="00E5337E" w:rsidP="00BB157D">
      <w:pPr>
        <w:rPr>
          <w:rFonts w:ascii="CG Omega" w:hAnsi="CG Omega"/>
          <w:b/>
          <w:bCs/>
          <w:sz w:val="24"/>
          <w:szCs w:val="24"/>
        </w:rPr>
      </w:pPr>
    </w:p>
    <w:p w14:paraId="63B5D37E" w14:textId="77777777" w:rsidR="00303129" w:rsidRDefault="00303129" w:rsidP="00BB157D">
      <w:pPr>
        <w:rPr>
          <w:rFonts w:ascii="CG Omega" w:hAnsi="CG Omega"/>
          <w:b/>
          <w:bCs/>
          <w:sz w:val="24"/>
          <w:szCs w:val="24"/>
        </w:rPr>
      </w:pPr>
    </w:p>
    <w:p w14:paraId="20920037" w14:textId="77777777" w:rsidR="00303129" w:rsidRDefault="00303129" w:rsidP="00BB157D">
      <w:pPr>
        <w:rPr>
          <w:rFonts w:ascii="CG Omega" w:hAnsi="CG Omega"/>
          <w:b/>
          <w:bCs/>
          <w:sz w:val="24"/>
          <w:szCs w:val="24"/>
        </w:rPr>
      </w:pPr>
    </w:p>
    <w:p w14:paraId="6DBC9DA9" w14:textId="77777777" w:rsidR="00303129" w:rsidRDefault="00303129" w:rsidP="00BB157D">
      <w:pPr>
        <w:rPr>
          <w:rFonts w:ascii="CG Omega" w:hAnsi="CG Omega"/>
          <w:b/>
          <w:bCs/>
          <w:sz w:val="24"/>
          <w:szCs w:val="24"/>
        </w:rPr>
      </w:pPr>
    </w:p>
    <w:p w14:paraId="318AEC20" w14:textId="77777777" w:rsidR="00303129" w:rsidRDefault="00303129" w:rsidP="00BB157D">
      <w:pPr>
        <w:rPr>
          <w:rFonts w:ascii="CG Omega" w:hAnsi="CG Omega"/>
          <w:b/>
          <w:bCs/>
          <w:sz w:val="24"/>
          <w:szCs w:val="24"/>
        </w:rPr>
      </w:pPr>
    </w:p>
    <w:p w14:paraId="16A302F2" w14:textId="77777777" w:rsidR="00303129" w:rsidRDefault="00303129" w:rsidP="00BB157D">
      <w:pPr>
        <w:rPr>
          <w:rFonts w:ascii="CG Omega" w:hAnsi="CG Omega"/>
          <w:b/>
          <w:bCs/>
          <w:sz w:val="24"/>
          <w:szCs w:val="24"/>
        </w:rPr>
      </w:pPr>
    </w:p>
    <w:p w14:paraId="5BB2EA42" w14:textId="77777777" w:rsidR="00303129" w:rsidRDefault="00303129" w:rsidP="00BB157D">
      <w:pPr>
        <w:rPr>
          <w:rFonts w:ascii="CG Omega" w:hAnsi="CG Omega"/>
          <w:b/>
          <w:bCs/>
          <w:sz w:val="24"/>
          <w:szCs w:val="24"/>
        </w:rPr>
      </w:pPr>
    </w:p>
    <w:p w14:paraId="0289DAA2" w14:textId="77777777" w:rsidR="00303129" w:rsidRDefault="00303129" w:rsidP="00BB157D">
      <w:pPr>
        <w:rPr>
          <w:rFonts w:ascii="CG Omega" w:hAnsi="CG Omega"/>
          <w:b/>
          <w:bCs/>
          <w:sz w:val="24"/>
          <w:szCs w:val="24"/>
        </w:rPr>
      </w:pPr>
    </w:p>
    <w:p w14:paraId="5BC4875D" w14:textId="77777777" w:rsidR="00303129" w:rsidRDefault="00303129" w:rsidP="00BB157D">
      <w:pPr>
        <w:rPr>
          <w:rFonts w:ascii="CG Omega" w:hAnsi="CG Omega"/>
          <w:b/>
          <w:bCs/>
          <w:sz w:val="24"/>
          <w:szCs w:val="24"/>
        </w:rPr>
      </w:pPr>
    </w:p>
    <w:p w14:paraId="5054DA41" w14:textId="77777777" w:rsidR="00303129" w:rsidRDefault="00303129" w:rsidP="00BB157D">
      <w:pPr>
        <w:rPr>
          <w:rFonts w:ascii="CG Omega" w:hAnsi="CG Omega"/>
          <w:b/>
          <w:bCs/>
          <w:sz w:val="24"/>
          <w:szCs w:val="24"/>
        </w:rPr>
      </w:pPr>
    </w:p>
    <w:p w14:paraId="648966D4" w14:textId="77777777" w:rsidR="00303129" w:rsidRDefault="00303129" w:rsidP="00BB157D">
      <w:pPr>
        <w:rPr>
          <w:rFonts w:ascii="CG Omega" w:hAnsi="CG Omega"/>
          <w:b/>
          <w:bCs/>
          <w:sz w:val="24"/>
          <w:szCs w:val="24"/>
        </w:rPr>
      </w:pPr>
    </w:p>
    <w:tbl>
      <w:tblPr>
        <w:tblStyle w:val="TableGrid"/>
        <w:tblW w:w="9577" w:type="dxa"/>
        <w:tblInd w:w="-108" w:type="dxa"/>
        <w:tblCellMar>
          <w:top w:w="37" w:type="dxa"/>
          <w:left w:w="107" w:type="dxa"/>
          <w:right w:w="115" w:type="dxa"/>
        </w:tblCellMar>
        <w:tblLook w:val="04A0" w:firstRow="1" w:lastRow="0" w:firstColumn="1" w:lastColumn="0" w:noHBand="0" w:noVBand="1"/>
      </w:tblPr>
      <w:tblGrid>
        <w:gridCol w:w="2504"/>
        <w:gridCol w:w="7073"/>
      </w:tblGrid>
      <w:tr w:rsidR="00303129" w14:paraId="2A625E5E" w14:textId="77777777" w:rsidTr="005C66D9">
        <w:trPr>
          <w:trHeight w:val="397"/>
        </w:trPr>
        <w:tc>
          <w:tcPr>
            <w:tcW w:w="2504" w:type="dxa"/>
            <w:tcBorders>
              <w:top w:val="single" w:sz="4" w:space="0" w:color="974706"/>
              <w:left w:val="single" w:sz="4" w:space="0" w:color="974706"/>
              <w:bottom w:val="single" w:sz="4" w:space="0" w:color="974706"/>
              <w:right w:val="single" w:sz="4" w:space="0" w:color="974706"/>
            </w:tcBorders>
            <w:shd w:val="clear" w:color="auto" w:fill="C5D9F1"/>
          </w:tcPr>
          <w:p w14:paraId="2E1157DC" w14:textId="77777777" w:rsidR="00303129" w:rsidRDefault="00303129" w:rsidP="005C66D9">
            <w:pPr>
              <w:spacing w:line="259" w:lineRule="auto"/>
            </w:pPr>
            <w:r>
              <w:rPr>
                <w:b/>
              </w:rPr>
              <w:t xml:space="preserve">Mitigation Action </w:t>
            </w:r>
          </w:p>
        </w:tc>
        <w:tc>
          <w:tcPr>
            <w:tcW w:w="7074" w:type="dxa"/>
            <w:tcBorders>
              <w:top w:val="single" w:sz="4" w:space="0" w:color="974706"/>
              <w:left w:val="single" w:sz="4" w:space="0" w:color="974706"/>
              <w:bottom w:val="single" w:sz="4" w:space="0" w:color="974706"/>
              <w:right w:val="single" w:sz="4" w:space="0" w:color="974706"/>
            </w:tcBorders>
            <w:shd w:val="clear" w:color="auto" w:fill="C5D9F1"/>
          </w:tcPr>
          <w:p w14:paraId="6A64717B" w14:textId="77777777" w:rsidR="00303129" w:rsidRDefault="00303129" w:rsidP="005C66D9">
            <w:pPr>
              <w:spacing w:line="259" w:lineRule="auto"/>
              <w:ind w:left="2"/>
            </w:pPr>
            <w:r>
              <w:rPr>
                <w:b/>
              </w:rPr>
              <w:t xml:space="preserve">Standby Generators </w:t>
            </w:r>
          </w:p>
        </w:tc>
      </w:tr>
      <w:tr w:rsidR="00303129" w14:paraId="47888F25" w14:textId="77777777" w:rsidTr="005C66D9">
        <w:trPr>
          <w:trHeight w:val="846"/>
        </w:trPr>
        <w:tc>
          <w:tcPr>
            <w:tcW w:w="2504" w:type="dxa"/>
            <w:tcBorders>
              <w:top w:val="single" w:sz="4" w:space="0" w:color="974706"/>
              <w:left w:val="single" w:sz="4" w:space="0" w:color="974706"/>
              <w:bottom w:val="single" w:sz="4" w:space="0" w:color="974706"/>
              <w:right w:val="single" w:sz="4" w:space="0" w:color="974706"/>
            </w:tcBorders>
            <w:vAlign w:val="center"/>
          </w:tcPr>
          <w:p w14:paraId="1ACAF818" w14:textId="77777777" w:rsidR="00303129" w:rsidRDefault="00303129" w:rsidP="005C66D9">
            <w:pPr>
              <w:spacing w:line="259" w:lineRule="auto"/>
            </w:pPr>
            <w:r>
              <w:t xml:space="preserve">Objective </w:t>
            </w:r>
          </w:p>
        </w:tc>
        <w:tc>
          <w:tcPr>
            <w:tcW w:w="7074" w:type="dxa"/>
            <w:tcBorders>
              <w:top w:val="single" w:sz="4" w:space="0" w:color="974706"/>
              <w:left w:val="single" w:sz="4" w:space="0" w:color="974706"/>
              <w:bottom w:val="single" w:sz="4" w:space="0" w:color="974706"/>
              <w:right w:val="single" w:sz="4" w:space="0" w:color="974706"/>
            </w:tcBorders>
          </w:tcPr>
          <w:p w14:paraId="779C702E" w14:textId="41DFED8D" w:rsidR="00303129" w:rsidRDefault="00303129" w:rsidP="005C66D9">
            <w:pPr>
              <w:spacing w:line="259" w:lineRule="auto"/>
              <w:ind w:left="2"/>
            </w:pPr>
            <w:r>
              <w:t>One county generator to operate courthouse; one at library to run communication hub; and one to run the EMS/EOC</w:t>
            </w:r>
          </w:p>
        </w:tc>
      </w:tr>
      <w:tr w:rsidR="00303129" w14:paraId="03A5A858" w14:textId="77777777" w:rsidTr="005C66D9">
        <w:trPr>
          <w:trHeight w:val="791"/>
        </w:trPr>
        <w:tc>
          <w:tcPr>
            <w:tcW w:w="2504" w:type="dxa"/>
            <w:tcBorders>
              <w:top w:val="single" w:sz="4" w:space="0" w:color="974706"/>
              <w:left w:val="single" w:sz="4" w:space="0" w:color="974706"/>
              <w:bottom w:val="single" w:sz="4" w:space="0" w:color="974706"/>
              <w:right w:val="single" w:sz="4" w:space="0" w:color="974706"/>
            </w:tcBorders>
            <w:vAlign w:val="center"/>
          </w:tcPr>
          <w:p w14:paraId="5CE850C9" w14:textId="77777777" w:rsidR="00303129" w:rsidRDefault="00303129" w:rsidP="005C66D9">
            <w:pPr>
              <w:spacing w:line="259" w:lineRule="auto"/>
            </w:pPr>
            <w:r>
              <w:t xml:space="preserve">Hazard </w:t>
            </w:r>
          </w:p>
        </w:tc>
        <w:tc>
          <w:tcPr>
            <w:tcW w:w="7074" w:type="dxa"/>
            <w:tcBorders>
              <w:top w:val="single" w:sz="4" w:space="0" w:color="974706"/>
              <w:left w:val="single" w:sz="4" w:space="0" w:color="974706"/>
              <w:bottom w:val="single" w:sz="4" w:space="0" w:color="974706"/>
              <w:right w:val="single" w:sz="4" w:space="0" w:color="974706"/>
            </w:tcBorders>
            <w:vAlign w:val="center"/>
          </w:tcPr>
          <w:p w14:paraId="577020C2" w14:textId="77777777" w:rsidR="00303129" w:rsidRDefault="00303129" w:rsidP="005C66D9">
            <w:pPr>
              <w:spacing w:line="259" w:lineRule="auto"/>
              <w:ind w:left="2"/>
            </w:pPr>
            <w:r>
              <w:t xml:space="preserve">Flood, Hurricane / Tropical Storm, Wildfire, Tornado, Extreme Heat, Hailstorm, Severe Winter Storm, Windstorm, Lightning  </w:t>
            </w:r>
          </w:p>
        </w:tc>
      </w:tr>
      <w:tr w:rsidR="00303129" w14:paraId="02486D05" w14:textId="77777777" w:rsidTr="005C66D9">
        <w:trPr>
          <w:trHeight w:val="400"/>
        </w:trPr>
        <w:tc>
          <w:tcPr>
            <w:tcW w:w="2504" w:type="dxa"/>
            <w:tcBorders>
              <w:top w:val="single" w:sz="4" w:space="0" w:color="974706"/>
              <w:left w:val="single" w:sz="4" w:space="0" w:color="974706"/>
              <w:bottom w:val="single" w:sz="4" w:space="0" w:color="974706"/>
              <w:right w:val="single" w:sz="4" w:space="0" w:color="974706"/>
            </w:tcBorders>
          </w:tcPr>
          <w:p w14:paraId="0537E0BC" w14:textId="77777777" w:rsidR="00303129" w:rsidRDefault="00303129" w:rsidP="005C66D9">
            <w:pPr>
              <w:spacing w:line="259" w:lineRule="auto"/>
            </w:pPr>
            <w:r>
              <w:t xml:space="preserve">Priority </w:t>
            </w:r>
          </w:p>
        </w:tc>
        <w:tc>
          <w:tcPr>
            <w:tcW w:w="7074" w:type="dxa"/>
            <w:tcBorders>
              <w:top w:val="single" w:sz="4" w:space="0" w:color="974706"/>
              <w:left w:val="single" w:sz="4" w:space="0" w:color="974706"/>
              <w:bottom w:val="single" w:sz="4" w:space="0" w:color="974706"/>
              <w:right w:val="single" w:sz="4" w:space="0" w:color="974706"/>
            </w:tcBorders>
          </w:tcPr>
          <w:p w14:paraId="4BB53894" w14:textId="77777777" w:rsidR="00303129" w:rsidRDefault="00303129" w:rsidP="005C66D9">
            <w:pPr>
              <w:spacing w:line="259" w:lineRule="auto"/>
              <w:ind w:left="2"/>
            </w:pPr>
            <w:r>
              <w:t xml:space="preserve">High </w:t>
            </w:r>
          </w:p>
        </w:tc>
      </w:tr>
      <w:tr w:rsidR="00303129" w14:paraId="4B655CED" w14:textId="77777777" w:rsidTr="005C66D9">
        <w:trPr>
          <w:trHeight w:val="400"/>
        </w:trPr>
        <w:tc>
          <w:tcPr>
            <w:tcW w:w="2504" w:type="dxa"/>
            <w:tcBorders>
              <w:top w:val="single" w:sz="4" w:space="0" w:color="974706"/>
              <w:left w:val="single" w:sz="4" w:space="0" w:color="974706"/>
              <w:bottom w:val="single" w:sz="4" w:space="0" w:color="974706"/>
              <w:right w:val="single" w:sz="4" w:space="0" w:color="974706"/>
            </w:tcBorders>
          </w:tcPr>
          <w:p w14:paraId="2F8B17D5" w14:textId="77777777" w:rsidR="00303129" w:rsidRDefault="00303129" w:rsidP="005C66D9">
            <w:pPr>
              <w:spacing w:line="259" w:lineRule="auto"/>
            </w:pPr>
            <w:r>
              <w:t xml:space="preserve">Estimated Cost </w:t>
            </w:r>
          </w:p>
        </w:tc>
        <w:tc>
          <w:tcPr>
            <w:tcW w:w="7074" w:type="dxa"/>
            <w:tcBorders>
              <w:top w:val="single" w:sz="4" w:space="0" w:color="974706"/>
              <w:left w:val="single" w:sz="4" w:space="0" w:color="974706"/>
              <w:bottom w:val="single" w:sz="4" w:space="0" w:color="974706"/>
              <w:right w:val="single" w:sz="4" w:space="0" w:color="974706"/>
            </w:tcBorders>
          </w:tcPr>
          <w:p w14:paraId="061E1702" w14:textId="725DD3DD" w:rsidR="00303129" w:rsidRDefault="00303129" w:rsidP="005C66D9">
            <w:pPr>
              <w:spacing w:line="259" w:lineRule="auto"/>
              <w:ind w:left="2"/>
            </w:pPr>
            <w:r>
              <w:t xml:space="preserve">$250,000.00 </w:t>
            </w:r>
          </w:p>
        </w:tc>
      </w:tr>
      <w:tr w:rsidR="00303129" w14:paraId="661FD847" w14:textId="77777777" w:rsidTr="005C66D9">
        <w:trPr>
          <w:trHeight w:val="568"/>
        </w:trPr>
        <w:tc>
          <w:tcPr>
            <w:tcW w:w="2504" w:type="dxa"/>
            <w:tcBorders>
              <w:top w:val="single" w:sz="4" w:space="0" w:color="974706"/>
              <w:left w:val="single" w:sz="4" w:space="0" w:color="974706"/>
              <w:bottom w:val="single" w:sz="4" w:space="0" w:color="974706"/>
              <w:right w:val="single" w:sz="4" w:space="0" w:color="974706"/>
            </w:tcBorders>
          </w:tcPr>
          <w:p w14:paraId="0AAAC897" w14:textId="77777777" w:rsidR="00303129" w:rsidRDefault="00303129" w:rsidP="005C66D9">
            <w:pPr>
              <w:spacing w:line="259" w:lineRule="auto"/>
            </w:pPr>
            <w:r>
              <w:t xml:space="preserve">Potential Funding Source(s) </w:t>
            </w:r>
          </w:p>
        </w:tc>
        <w:tc>
          <w:tcPr>
            <w:tcW w:w="7074" w:type="dxa"/>
            <w:tcBorders>
              <w:top w:val="single" w:sz="4" w:space="0" w:color="974706"/>
              <w:left w:val="single" w:sz="4" w:space="0" w:color="974706"/>
              <w:bottom w:val="single" w:sz="4" w:space="0" w:color="974706"/>
              <w:right w:val="single" w:sz="4" w:space="0" w:color="974706"/>
            </w:tcBorders>
            <w:vAlign w:val="center"/>
          </w:tcPr>
          <w:p w14:paraId="54DE1030" w14:textId="77777777" w:rsidR="00303129" w:rsidRDefault="00303129" w:rsidP="005C66D9">
            <w:pPr>
              <w:spacing w:line="259" w:lineRule="auto"/>
              <w:ind w:left="2"/>
            </w:pPr>
            <w:r>
              <w:t xml:space="preserve">County, FEMA PDM, FEMA HMGP </w:t>
            </w:r>
          </w:p>
        </w:tc>
      </w:tr>
      <w:tr w:rsidR="00303129" w14:paraId="7D700F5D" w14:textId="77777777" w:rsidTr="005C66D9">
        <w:trPr>
          <w:trHeight w:val="790"/>
        </w:trPr>
        <w:tc>
          <w:tcPr>
            <w:tcW w:w="2504" w:type="dxa"/>
            <w:tcBorders>
              <w:top w:val="single" w:sz="4" w:space="0" w:color="974706"/>
              <w:left w:val="single" w:sz="4" w:space="0" w:color="974706"/>
              <w:bottom w:val="single" w:sz="4" w:space="0" w:color="974706"/>
              <w:right w:val="single" w:sz="4" w:space="0" w:color="974706"/>
            </w:tcBorders>
            <w:vAlign w:val="center"/>
          </w:tcPr>
          <w:p w14:paraId="6EB909A3" w14:textId="77777777" w:rsidR="00303129" w:rsidRDefault="00303129" w:rsidP="005C66D9">
            <w:pPr>
              <w:spacing w:line="259" w:lineRule="auto"/>
            </w:pPr>
            <w:r>
              <w:t xml:space="preserve">Responsible </w:t>
            </w:r>
          </w:p>
          <w:p w14:paraId="4BB396FE" w14:textId="77777777" w:rsidR="00303129" w:rsidRDefault="00303129" w:rsidP="005C66D9">
            <w:pPr>
              <w:spacing w:line="259" w:lineRule="auto"/>
            </w:pPr>
            <w:r>
              <w:t xml:space="preserve">Department(s) </w:t>
            </w:r>
          </w:p>
        </w:tc>
        <w:tc>
          <w:tcPr>
            <w:tcW w:w="7074" w:type="dxa"/>
            <w:tcBorders>
              <w:top w:val="single" w:sz="4" w:space="0" w:color="974706"/>
              <w:left w:val="single" w:sz="4" w:space="0" w:color="974706"/>
              <w:bottom w:val="single" w:sz="4" w:space="0" w:color="974706"/>
              <w:right w:val="single" w:sz="4" w:space="0" w:color="974706"/>
            </w:tcBorders>
            <w:vAlign w:val="center"/>
          </w:tcPr>
          <w:p w14:paraId="43B473F4" w14:textId="77777777" w:rsidR="00303129" w:rsidRDefault="00303129" w:rsidP="005C66D9">
            <w:pPr>
              <w:spacing w:line="259" w:lineRule="auto"/>
              <w:ind w:left="2"/>
            </w:pPr>
            <w:r>
              <w:t xml:space="preserve">Goliad County Judge &amp; Commissioners' Court </w:t>
            </w:r>
          </w:p>
          <w:p w14:paraId="7CD11DC5" w14:textId="77777777" w:rsidR="00303129" w:rsidRDefault="00303129" w:rsidP="005C66D9">
            <w:pPr>
              <w:spacing w:line="259" w:lineRule="auto"/>
              <w:ind w:left="2"/>
            </w:pPr>
            <w:r>
              <w:t xml:space="preserve">Goliad County Office of Emergency Management </w:t>
            </w:r>
          </w:p>
        </w:tc>
      </w:tr>
      <w:tr w:rsidR="00303129" w14:paraId="45F238D5" w14:textId="77777777" w:rsidTr="005C66D9">
        <w:trPr>
          <w:trHeight w:val="567"/>
        </w:trPr>
        <w:tc>
          <w:tcPr>
            <w:tcW w:w="2504" w:type="dxa"/>
            <w:tcBorders>
              <w:top w:val="single" w:sz="4" w:space="0" w:color="974706"/>
              <w:left w:val="single" w:sz="4" w:space="0" w:color="974706"/>
              <w:bottom w:val="single" w:sz="4" w:space="0" w:color="974706"/>
              <w:right w:val="single" w:sz="4" w:space="0" w:color="974706"/>
            </w:tcBorders>
          </w:tcPr>
          <w:p w14:paraId="4F0A6C47" w14:textId="77777777" w:rsidR="00303129" w:rsidRDefault="00303129" w:rsidP="005C66D9">
            <w:pPr>
              <w:spacing w:line="259" w:lineRule="auto"/>
            </w:pPr>
            <w:r>
              <w:t xml:space="preserve">Implementation Schedule </w:t>
            </w:r>
          </w:p>
        </w:tc>
        <w:tc>
          <w:tcPr>
            <w:tcW w:w="7074" w:type="dxa"/>
            <w:tcBorders>
              <w:top w:val="single" w:sz="4" w:space="0" w:color="974706"/>
              <w:left w:val="single" w:sz="4" w:space="0" w:color="974706"/>
              <w:bottom w:val="single" w:sz="4" w:space="0" w:color="974706"/>
              <w:right w:val="single" w:sz="4" w:space="0" w:color="974706"/>
            </w:tcBorders>
            <w:vAlign w:val="center"/>
          </w:tcPr>
          <w:p w14:paraId="5DE8C59E" w14:textId="77777777" w:rsidR="00303129" w:rsidRDefault="00303129" w:rsidP="005C66D9">
            <w:pPr>
              <w:spacing w:line="259" w:lineRule="auto"/>
              <w:ind w:left="2"/>
            </w:pPr>
            <w:r>
              <w:t xml:space="preserve">Short Term - 1-5 Years </w:t>
            </w:r>
          </w:p>
        </w:tc>
      </w:tr>
      <w:tr w:rsidR="00303129" w14:paraId="47CAA4FF" w14:textId="77777777" w:rsidTr="005C66D9">
        <w:trPr>
          <w:trHeight w:val="400"/>
        </w:trPr>
        <w:tc>
          <w:tcPr>
            <w:tcW w:w="2504" w:type="dxa"/>
            <w:tcBorders>
              <w:top w:val="single" w:sz="4" w:space="0" w:color="974706"/>
              <w:left w:val="single" w:sz="4" w:space="0" w:color="974706"/>
              <w:bottom w:val="single" w:sz="4" w:space="0" w:color="974706"/>
              <w:right w:val="single" w:sz="4" w:space="0" w:color="974706"/>
            </w:tcBorders>
          </w:tcPr>
          <w:p w14:paraId="787B1592" w14:textId="77777777" w:rsidR="00303129" w:rsidRDefault="00303129" w:rsidP="005C66D9">
            <w:pPr>
              <w:spacing w:line="259" w:lineRule="auto"/>
            </w:pPr>
            <w:r>
              <w:t xml:space="preserve">Target  </w:t>
            </w:r>
          </w:p>
        </w:tc>
        <w:tc>
          <w:tcPr>
            <w:tcW w:w="7074" w:type="dxa"/>
            <w:tcBorders>
              <w:top w:val="single" w:sz="4" w:space="0" w:color="974706"/>
              <w:left w:val="single" w:sz="4" w:space="0" w:color="974706"/>
              <w:bottom w:val="single" w:sz="4" w:space="0" w:color="974706"/>
              <w:right w:val="single" w:sz="4" w:space="0" w:color="974706"/>
            </w:tcBorders>
          </w:tcPr>
          <w:p w14:paraId="24F78C35" w14:textId="77777777" w:rsidR="00303129" w:rsidRDefault="00303129" w:rsidP="005C66D9">
            <w:pPr>
              <w:spacing w:line="259" w:lineRule="auto"/>
              <w:ind w:left="2"/>
            </w:pPr>
            <w:r>
              <w:t xml:space="preserve">Existing and future population </w:t>
            </w:r>
          </w:p>
        </w:tc>
      </w:tr>
    </w:tbl>
    <w:p w14:paraId="15A9CC5A" w14:textId="77777777" w:rsidR="00303129" w:rsidRPr="008E3445" w:rsidRDefault="00303129" w:rsidP="00BB157D">
      <w:pPr>
        <w:rPr>
          <w:rFonts w:ascii="CG Omega" w:hAnsi="CG Omega"/>
          <w:b/>
          <w:bCs/>
          <w:sz w:val="24"/>
          <w:szCs w:val="24"/>
        </w:rPr>
      </w:pPr>
    </w:p>
    <w:tbl>
      <w:tblPr>
        <w:tblStyle w:val="TableGrid"/>
        <w:tblW w:w="9577" w:type="dxa"/>
        <w:tblInd w:w="-108" w:type="dxa"/>
        <w:tblCellMar>
          <w:top w:w="37" w:type="dxa"/>
          <w:left w:w="107" w:type="dxa"/>
          <w:right w:w="115" w:type="dxa"/>
        </w:tblCellMar>
        <w:tblLook w:val="04A0" w:firstRow="1" w:lastRow="0" w:firstColumn="1" w:lastColumn="0" w:noHBand="0" w:noVBand="1"/>
      </w:tblPr>
      <w:tblGrid>
        <w:gridCol w:w="2504"/>
        <w:gridCol w:w="7073"/>
      </w:tblGrid>
      <w:tr w:rsidR="00303129" w14:paraId="078AACFA" w14:textId="77777777" w:rsidTr="005C66D9">
        <w:trPr>
          <w:trHeight w:val="397"/>
        </w:trPr>
        <w:tc>
          <w:tcPr>
            <w:tcW w:w="2504" w:type="dxa"/>
            <w:tcBorders>
              <w:top w:val="single" w:sz="4" w:space="0" w:color="974706"/>
              <w:left w:val="single" w:sz="4" w:space="0" w:color="974706"/>
              <w:bottom w:val="single" w:sz="4" w:space="0" w:color="974706"/>
              <w:right w:val="single" w:sz="4" w:space="0" w:color="974706"/>
            </w:tcBorders>
            <w:shd w:val="clear" w:color="auto" w:fill="C5D9F1"/>
          </w:tcPr>
          <w:p w14:paraId="67C392AD" w14:textId="77777777" w:rsidR="00303129" w:rsidRDefault="00303129" w:rsidP="005C66D9">
            <w:pPr>
              <w:spacing w:line="259" w:lineRule="auto"/>
            </w:pPr>
            <w:r>
              <w:rPr>
                <w:b/>
              </w:rPr>
              <w:t xml:space="preserve">Mitigation Action </w:t>
            </w:r>
          </w:p>
        </w:tc>
        <w:tc>
          <w:tcPr>
            <w:tcW w:w="7074" w:type="dxa"/>
            <w:tcBorders>
              <w:top w:val="single" w:sz="4" w:space="0" w:color="974706"/>
              <w:left w:val="single" w:sz="4" w:space="0" w:color="974706"/>
              <w:bottom w:val="single" w:sz="4" w:space="0" w:color="974706"/>
              <w:right w:val="single" w:sz="4" w:space="0" w:color="974706"/>
            </w:tcBorders>
            <w:shd w:val="clear" w:color="auto" w:fill="C5D9F1"/>
          </w:tcPr>
          <w:p w14:paraId="54DEEF2E" w14:textId="01D42FFE" w:rsidR="00303129" w:rsidRPr="00303129" w:rsidRDefault="00303129" w:rsidP="005C66D9">
            <w:pPr>
              <w:spacing w:line="259" w:lineRule="auto"/>
              <w:ind w:left="2"/>
              <w:rPr>
                <w:b/>
                <w:bCs/>
              </w:rPr>
            </w:pPr>
            <w:r>
              <w:rPr>
                <w:b/>
                <w:bCs/>
              </w:rPr>
              <w:t>Entire County Interlocal Communications</w:t>
            </w:r>
          </w:p>
        </w:tc>
      </w:tr>
      <w:tr w:rsidR="00303129" w14:paraId="07E9E5A5" w14:textId="77777777" w:rsidTr="005C66D9">
        <w:trPr>
          <w:trHeight w:val="401"/>
        </w:trPr>
        <w:tc>
          <w:tcPr>
            <w:tcW w:w="2504" w:type="dxa"/>
            <w:tcBorders>
              <w:top w:val="single" w:sz="4" w:space="0" w:color="974706"/>
              <w:left w:val="single" w:sz="4" w:space="0" w:color="974706"/>
              <w:bottom w:val="single" w:sz="4" w:space="0" w:color="974706"/>
              <w:right w:val="single" w:sz="4" w:space="0" w:color="974706"/>
            </w:tcBorders>
          </w:tcPr>
          <w:p w14:paraId="6E1AB08F" w14:textId="77777777" w:rsidR="00303129" w:rsidRDefault="00303129" w:rsidP="005C66D9">
            <w:pPr>
              <w:spacing w:line="259" w:lineRule="auto"/>
            </w:pPr>
            <w:r>
              <w:t xml:space="preserve">Objective </w:t>
            </w:r>
          </w:p>
        </w:tc>
        <w:tc>
          <w:tcPr>
            <w:tcW w:w="7074" w:type="dxa"/>
            <w:tcBorders>
              <w:top w:val="single" w:sz="4" w:space="0" w:color="974706"/>
              <w:left w:val="single" w:sz="4" w:space="0" w:color="974706"/>
              <w:bottom w:val="single" w:sz="4" w:space="0" w:color="974706"/>
              <w:right w:val="single" w:sz="4" w:space="0" w:color="974706"/>
            </w:tcBorders>
          </w:tcPr>
          <w:p w14:paraId="10F45191" w14:textId="03323C3D" w:rsidR="00303129" w:rsidRDefault="00303129" w:rsidP="005C66D9">
            <w:pPr>
              <w:spacing w:line="259" w:lineRule="auto"/>
              <w:ind w:left="2"/>
            </w:pPr>
            <w:r>
              <w:t>This action will help eliminate radio dead spots in Goliad County as well allow communications between all county first responder entities.</w:t>
            </w:r>
          </w:p>
        </w:tc>
      </w:tr>
      <w:tr w:rsidR="00303129" w14:paraId="73D5D7BF" w14:textId="77777777" w:rsidTr="005C66D9">
        <w:trPr>
          <w:trHeight w:val="791"/>
        </w:trPr>
        <w:tc>
          <w:tcPr>
            <w:tcW w:w="2504" w:type="dxa"/>
            <w:tcBorders>
              <w:top w:val="single" w:sz="4" w:space="0" w:color="974706"/>
              <w:left w:val="single" w:sz="4" w:space="0" w:color="974706"/>
              <w:bottom w:val="single" w:sz="4" w:space="0" w:color="974706"/>
              <w:right w:val="single" w:sz="4" w:space="0" w:color="974706"/>
            </w:tcBorders>
            <w:vAlign w:val="center"/>
          </w:tcPr>
          <w:p w14:paraId="331BA6BC" w14:textId="77777777" w:rsidR="00303129" w:rsidRDefault="00303129" w:rsidP="005C66D9">
            <w:pPr>
              <w:spacing w:line="259" w:lineRule="auto"/>
            </w:pPr>
            <w:r>
              <w:t xml:space="preserve">Hazard </w:t>
            </w:r>
          </w:p>
        </w:tc>
        <w:tc>
          <w:tcPr>
            <w:tcW w:w="7074" w:type="dxa"/>
            <w:tcBorders>
              <w:top w:val="single" w:sz="4" w:space="0" w:color="974706"/>
              <w:left w:val="single" w:sz="4" w:space="0" w:color="974706"/>
              <w:bottom w:val="single" w:sz="4" w:space="0" w:color="974706"/>
              <w:right w:val="single" w:sz="4" w:space="0" w:color="974706"/>
            </w:tcBorders>
            <w:vAlign w:val="center"/>
          </w:tcPr>
          <w:p w14:paraId="46D85230" w14:textId="77777777" w:rsidR="00303129" w:rsidRDefault="00303129" w:rsidP="005C66D9">
            <w:pPr>
              <w:spacing w:line="259" w:lineRule="auto"/>
              <w:ind w:left="2"/>
            </w:pPr>
            <w:r>
              <w:t xml:space="preserve">Flood, Hurricane / Tropical Storm, Wildfire, Tornado, Extreme Heat, Hailstorm, Severe Winter Storm, Windstorm, Lightning  </w:t>
            </w:r>
          </w:p>
        </w:tc>
      </w:tr>
      <w:tr w:rsidR="00303129" w14:paraId="325814A0" w14:textId="77777777" w:rsidTr="005C66D9">
        <w:trPr>
          <w:trHeight w:val="400"/>
        </w:trPr>
        <w:tc>
          <w:tcPr>
            <w:tcW w:w="2504" w:type="dxa"/>
            <w:tcBorders>
              <w:top w:val="single" w:sz="4" w:space="0" w:color="974706"/>
              <w:left w:val="single" w:sz="4" w:space="0" w:color="974706"/>
              <w:bottom w:val="single" w:sz="4" w:space="0" w:color="974706"/>
              <w:right w:val="single" w:sz="4" w:space="0" w:color="974706"/>
            </w:tcBorders>
          </w:tcPr>
          <w:p w14:paraId="6DC2B232" w14:textId="77777777" w:rsidR="00303129" w:rsidRDefault="00303129" w:rsidP="005C66D9">
            <w:pPr>
              <w:spacing w:line="259" w:lineRule="auto"/>
            </w:pPr>
            <w:r>
              <w:t xml:space="preserve">Priority </w:t>
            </w:r>
          </w:p>
        </w:tc>
        <w:tc>
          <w:tcPr>
            <w:tcW w:w="7074" w:type="dxa"/>
            <w:tcBorders>
              <w:top w:val="single" w:sz="4" w:space="0" w:color="974706"/>
              <w:left w:val="single" w:sz="4" w:space="0" w:color="974706"/>
              <w:bottom w:val="single" w:sz="4" w:space="0" w:color="974706"/>
              <w:right w:val="single" w:sz="4" w:space="0" w:color="974706"/>
            </w:tcBorders>
          </w:tcPr>
          <w:p w14:paraId="613B1316" w14:textId="77777777" w:rsidR="00303129" w:rsidRDefault="00303129" w:rsidP="005C66D9">
            <w:pPr>
              <w:spacing w:line="259" w:lineRule="auto"/>
              <w:ind w:left="2"/>
            </w:pPr>
            <w:r>
              <w:t xml:space="preserve">High </w:t>
            </w:r>
          </w:p>
        </w:tc>
      </w:tr>
      <w:tr w:rsidR="00303129" w14:paraId="027B78ED" w14:textId="77777777" w:rsidTr="005C66D9">
        <w:trPr>
          <w:trHeight w:val="400"/>
        </w:trPr>
        <w:tc>
          <w:tcPr>
            <w:tcW w:w="2504" w:type="dxa"/>
            <w:tcBorders>
              <w:top w:val="single" w:sz="4" w:space="0" w:color="974706"/>
              <w:left w:val="single" w:sz="4" w:space="0" w:color="974706"/>
              <w:bottom w:val="single" w:sz="4" w:space="0" w:color="974706"/>
              <w:right w:val="single" w:sz="4" w:space="0" w:color="974706"/>
            </w:tcBorders>
          </w:tcPr>
          <w:p w14:paraId="781C0B99" w14:textId="77777777" w:rsidR="00303129" w:rsidRDefault="00303129" w:rsidP="005C66D9">
            <w:pPr>
              <w:spacing w:line="259" w:lineRule="auto"/>
            </w:pPr>
            <w:r>
              <w:t xml:space="preserve">Estimated Cost </w:t>
            </w:r>
          </w:p>
        </w:tc>
        <w:tc>
          <w:tcPr>
            <w:tcW w:w="7074" w:type="dxa"/>
            <w:tcBorders>
              <w:top w:val="single" w:sz="4" w:space="0" w:color="974706"/>
              <w:left w:val="single" w:sz="4" w:space="0" w:color="974706"/>
              <w:bottom w:val="single" w:sz="4" w:space="0" w:color="974706"/>
              <w:right w:val="single" w:sz="4" w:space="0" w:color="974706"/>
            </w:tcBorders>
          </w:tcPr>
          <w:p w14:paraId="66F5E5BD" w14:textId="6BAD318E" w:rsidR="00303129" w:rsidRDefault="00303129" w:rsidP="005C66D9">
            <w:pPr>
              <w:spacing w:line="259" w:lineRule="auto"/>
              <w:ind w:left="2"/>
            </w:pPr>
            <w:r>
              <w:t>$10,000,000.00</w:t>
            </w:r>
          </w:p>
        </w:tc>
      </w:tr>
      <w:tr w:rsidR="00303129" w14:paraId="0B3CD052" w14:textId="77777777" w:rsidTr="005C66D9">
        <w:trPr>
          <w:trHeight w:val="568"/>
        </w:trPr>
        <w:tc>
          <w:tcPr>
            <w:tcW w:w="2504" w:type="dxa"/>
            <w:tcBorders>
              <w:top w:val="single" w:sz="4" w:space="0" w:color="974706"/>
              <w:left w:val="single" w:sz="4" w:space="0" w:color="974706"/>
              <w:bottom w:val="single" w:sz="4" w:space="0" w:color="974706"/>
              <w:right w:val="single" w:sz="4" w:space="0" w:color="974706"/>
            </w:tcBorders>
          </w:tcPr>
          <w:p w14:paraId="55DAD9D6" w14:textId="77777777" w:rsidR="00303129" w:rsidRDefault="00303129" w:rsidP="005C66D9">
            <w:pPr>
              <w:spacing w:line="259" w:lineRule="auto"/>
            </w:pPr>
            <w:r>
              <w:t xml:space="preserve">Potential Funding Source(s) </w:t>
            </w:r>
          </w:p>
        </w:tc>
        <w:tc>
          <w:tcPr>
            <w:tcW w:w="7074" w:type="dxa"/>
            <w:tcBorders>
              <w:top w:val="single" w:sz="4" w:space="0" w:color="974706"/>
              <w:left w:val="single" w:sz="4" w:space="0" w:color="974706"/>
              <w:bottom w:val="single" w:sz="4" w:space="0" w:color="974706"/>
              <w:right w:val="single" w:sz="4" w:space="0" w:color="974706"/>
            </w:tcBorders>
            <w:vAlign w:val="center"/>
          </w:tcPr>
          <w:p w14:paraId="47E3DA5C" w14:textId="77777777" w:rsidR="00303129" w:rsidRDefault="00303129" w:rsidP="005C66D9">
            <w:pPr>
              <w:spacing w:line="259" w:lineRule="auto"/>
              <w:ind w:left="2"/>
            </w:pPr>
            <w:r>
              <w:t xml:space="preserve">County, FEMA PDM, FEMA HMGP </w:t>
            </w:r>
          </w:p>
        </w:tc>
      </w:tr>
      <w:tr w:rsidR="00303129" w14:paraId="3D775835" w14:textId="77777777" w:rsidTr="005C66D9">
        <w:trPr>
          <w:trHeight w:val="790"/>
        </w:trPr>
        <w:tc>
          <w:tcPr>
            <w:tcW w:w="2504" w:type="dxa"/>
            <w:tcBorders>
              <w:top w:val="single" w:sz="4" w:space="0" w:color="974706"/>
              <w:left w:val="single" w:sz="4" w:space="0" w:color="974706"/>
              <w:bottom w:val="single" w:sz="4" w:space="0" w:color="974706"/>
              <w:right w:val="single" w:sz="4" w:space="0" w:color="974706"/>
            </w:tcBorders>
            <w:vAlign w:val="center"/>
          </w:tcPr>
          <w:p w14:paraId="3710858C" w14:textId="77777777" w:rsidR="00303129" w:rsidRDefault="00303129" w:rsidP="005C66D9">
            <w:pPr>
              <w:spacing w:line="259" w:lineRule="auto"/>
            </w:pPr>
            <w:r>
              <w:t xml:space="preserve">Responsible </w:t>
            </w:r>
          </w:p>
          <w:p w14:paraId="0FE028B3" w14:textId="77777777" w:rsidR="00303129" w:rsidRDefault="00303129" w:rsidP="005C66D9">
            <w:pPr>
              <w:spacing w:line="259" w:lineRule="auto"/>
            </w:pPr>
            <w:r>
              <w:t xml:space="preserve">Department(s) </w:t>
            </w:r>
          </w:p>
        </w:tc>
        <w:tc>
          <w:tcPr>
            <w:tcW w:w="7074" w:type="dxa"/>
            <w:tcBorders>
              <w:top w:val="single" w:sz="4" w:space="0" w:color="974706"/>
              <w:left w:val="single" w:sz="4" w:space="0" w:color="974706"/>
              <w:bottom w:val="single" w:sz="4" w:space="0" w:color="974706"/>
              <w:right w:val="single" w:sz="4" w:space="0" w:color="974706"/>
            </w:tcBorders>
            <w:vAlign w:val="center"/>
          </w:tcPr>
          <w:p w14:paraId="25861087" w14:textId="77777777" w:rsidR="00303129" w:rsidRDefault="00303129" w:rsidP="005C66D9">
            <w:pPr>
              <w:spacing w:line="259" w:lineRule="auto"/>
              <w:ind w:left="2"/>
            </w:pPr>
            <w:r>
              <w:t xml:space="preserve">Goliad County Judge &amp; Commissioners' Court </w:t>
            </w:r>
          </w:p>
          <w:p w14:paraId="2334D90C" w14:textId="77777777" w:rsidR="00303129" w:rsidRDefault="00303129" w:rsidP="005C66D9">
            <w:pPr>
              <w:spacing w:line="259" w:lineRule="auto"/>
              <w:ind w:left="2"/>
            </w:pPr>
            <w:r>
              <w:t xml:space="preserve">Goliad County Office of Emergency Management </w:t>
            </w:r>
          </w:p>
        </w:tc>
      </w:tr>
      <w:tr w:rsidR="00303129" w14:paraId="4C952CE7" w14:textId="77777777" w:rsidTr="005C66D9">
        <w:trPr>
          <w:trHeight w:val="566"/>
        </w:trPr>
        <w:tc>
          <w:tcPr>
            <w:tcW w:w="2504" w:type="dxa"/>
            <w:tcBorders>
              <w:top w:val="single" w:sz="4" w:space="0" w:color="974706"/>
              <w:left w:val="single" w:sz="4" w:space="0" w:color="974706"/>
              <w:bottom w:val="single" w:sz="4" w:space="0" w:color="974706"/>
              <w:right w:val="single" w:sz="4" w:space="0" w:color="974706"/>
            </w:tcBorders>
          </w:tcPr>
          <w:p w14:paraId="267FC199" w14:textId="77777777" w:rsidR="00303129" w:rsidRDefault="00303129" w:rsidP="005C66D9">
            <w:pPr>
              <w:spacing w:line="259" w:lineRule="auto"/>
            </w:pPr>
            <w:r>
              <w:t xml:space="preserve">Implementation Schedule </w:t>
            </w:r>
          </w:p>
        </w:tc>
        <w:tc>
          <w:tcPr>
            <w:tcW w:w="7074" w:type="dxa"/>
            <w:tcBorders>
              <w:top w:val="single" w:sz="4" w:space="0" w:color="974706"/>
              <w:left w:val="single" w:sz="4" w:space="0" w:color="974706"/>
              <w:bottom w:val="single" w:sz="4" w:space="0" w:color="974706"/>
              <w:right w:val="single" w:sz="4" w:space="0" w:color="974706"/>
            </w:tcBorders>
            <w:vAlign w:val="center"/>
          </w:tcPr>
          <w:p w14:paraId="0E32C3FB" w14:textId="77777777" w:rsidR="00303129" w:rsidRDefault="00303129" w:rsidP="005C66D9">
            <w:pPr>
              <w:spacing w:line="259" w:lineRule="auto"/>
              <w:ind w:left="2"/>
            </w:pPr>
            <w:r>
              <w:t xml:space="preserve">Short Term - 1-5 Years </w:t>
            </w:r>
          </w:p>
        </w:tc>
      </w:tr>
      <w:tr w:rsidR="00303129" w14:paraId="5F3BF818" w14:textId="77777777" w:rsidTr="005C66D9">
        <w:trPr>
          <w:trHeight w:val="400"/>
        </w:trPr>
        <w:tc>
          <w:tcPr>
            <w:tcW w:w="2504" w:type="dxa"/>
            <w:tcBorders>
              <w:top w:val="single" w:sz="4" w:space="0" w:color="974706"/>
              <w:left w:val="single" w:sz="4" w:space="0" w:color="974706"/>
              <w:bottom w:val="single" w:sz="4" w:space="0" w:color="974706"/>
              <w:right w:val="single" w:sz="4" w:space="0" w:color="974706"/>
            </w:tcBorders>
          </w:tcPr>
          <w:p w14:paraId="11E88704" w14:textId="77777777" w:rsidR="00303129" w:rsidRDefault="00303129" w:rsidP="005C66D9">
            <w:pPr>
              <w:spacing w:line="259" w:lineRule="auto"/>
            </w:pPr>
            <w:r>
              <w:lastRenderedPageBreak/>
              <w:t xml:space="preserve">Target  </w:t>
            </w:r>
          </w:p>
        </w:tc>
        <w:tc>
          <w:tcPr>
            <w:tcW w:w="7074" w:type="dxa"/>
            <w:tcBorders>
              <w:top w:val="single" w:sz="4" w:space="0" w:color="974706"/>
              <w:left w:val="single" w:sz="4" w:space="0" w:color="974706"/>
              <w:bottom w:val="single" w:sz="4" w:space="0" w:color="974706"/>
              <w:right w:val="single" w:sz="4" w:space="0" w:color="974706"/>
            </w:tcBorders>
          </w:tcPr>
          <w:p w14:paraId="209069EA" w14:textId="77777777" w:rsidR="00303129" w:rsidRDefault="00303129" w:rsidP="005C66D9">
            <w:pPr>
              <w:spacing w:line="259" w:lineRule="auto"/>
              <w:ind w:left="2"/>
            </w:pPr>
            <w:r>
              <w:t xml:space="preserve">Existing and future population </w:t>
            </w:r>
          </w:p>
        </w:tc>
      </w:tr>
    </w:tbl>
    <w:p w14:paraId="5D62A0C3" w14:textId="77777777" w:rsidR="00591F7F" w:rsidRDefault="00591F7F" w:rsidP="00591F7F">
      <w:pPr>
        <w:rPr>
          <w:rFonts w:ascii="CG Omega" w:hAnsi="CG Omega"/>
          <w:sz w:val="24"/>
          <w:szCs w:val="24"/>
        </w:rPr>
      </w:pPr>
    </w:p>
    <w:p w14:paraId="39EE0916" w14:textId="77777777" w:rsidR="00303129" w:rsidRDefault="00303129" w:rsidP="00591F7F">
      <w:pPr>
        <w:rPr>
          <w:rFonts w:ascii="CG Omega" w:hAnsi="CG Omega"/>
          <w:sz w:val="24"/>
          <w:szCs w:val="24"/>
        </w:rPr>
      </w:pPr>
    </w:p>
    <w:tbl>
      <w:tblPr>
        <w:tblStyle w:val="TableGrid"/>
        <w:tblW w:w="9575" w:type="dxa"/>
        <w:tblInd w:w="-107" w:type="dxa"/>
        <w:tblCellMar>
          <w:top w:w="36" w:type="dxa"/>
          <w:left w:w="107" w:type="dxa"/>
          <w:right w:w="115" w:type="dxa"/>
        </w:tblCellMar>
        <w:tblLook w:val="04A0" w:firstRow="1" w:lastRow="0" w:firstColumn="1" w:lastColumn="0" w:noHBand="0" w:noVBand="1"/>
      </w:tblPr>
      <w:tblGrid>
        <w:gridCol w:w="2501"/>
        <w:gridCol w:w="7074"/>
      </w:tblGrid>
      <w:tr w:rsidR="00303129" w14:paraId="0B27FF77" w14:textId="77777777" w:rsidTr="005C66D9">
        <w:trPr>
          <w:trHeight w:val="842"/>
        </w:trPr>
        <w:tc>
          <w:tcPr>
            <w:tcW w:w="2501" w:type="dxa"/>
            <w:tcBorders>
              <w:top w:val="single" w:sz="4" w:space="0" w:color="974706"/>
              <w:left w:val="single" w:sz="4" w:space="0" w:color="974706"/>
              <w:bottom w:val="single" w:sz="4" w:space="0" w:color="974706"/>
              <w:right w:val="single" w:sz="4" w:space="0" w:color="974706"/>
            </w:tcBorders>
            <w:shd w:val="clear" w:color="auto" w:fill="C5D9F1"/>
            <w:vAlign w:val="center"/>
          </w:tcPr>
          <w:p w14:paraId="1AC6620D" w14:textId="77777777" w:rsidR="00303129" w:rsidRDefault="00303129" w:rsidP="005C66D9">
            <w:pPr>
              <w:spacing w:line="259" w:lineRule="auto"/>
            </w:pPr>
            <w:r>
              <w:rPr>
                <w:b/>
              </w:rPr>
              <w:t xml:space="preserve">Mitigation Action </w:t>
            </w:r>
          </w:p>
        </w:tc>
        <w:tc>
          <w:tcPr>
            <w:tcW w:w="7074" w:type="dxa"/>
            <w:tcBorders>
              <w:top w:val="single" w:sz="4" w:space="0" w:color="974706"/>
              <w:left w:val="single" w:sz="4" w:space="0" w:color="974706"/>
              <w:bottom w:val="single" w:sz="4" w:space="0" w:color="974706"/>
              <w:right w:val="single" w:sz="4" w:space="0" w:color="974706"/>
            </w:tcBorders>
            <w:shd w:val="clear" w:color="auto" w:fill="C5D9F1"/>
          </w:tcPr>
          <w:p w14:paraId="357CADE5" w14:textId="3B067D49" w:rsidR="00303129" w:rsidRDefault="00303129" w:rsidP="00303129">
            <w:pPr>
              <w:spacing w:line="259" w:lineRule="auto"/>
              <w:ind w:left="2"/>
            </w:pPr>
            <w:r>
              <w:rPr>
                <w:b/>
              </w:rPr>
              <w:t xml:space="preserve">Alert Sirens for all of Goliad County </w:t>
            </w:r>
          </w:p>
        </w:tc>
      </w:tr>
      <w:tr w:rsidR="00303129" w14:paraId="3A847363" w14:textId="77777777" w:rsidTr="005C66D9">
        <w:trPr>
          <w:trHeight w:val="1961"/>
        </w:trPr>
        <w:tc>
          <w:tcPr>
            <w:tcW w:w="2501" w:type="dxa"/>
            <w:tcBorders>
              <w:top w:val="single" w:sz="4" w:space="0" w:color="974706"/>
              <w:left w:val="single" w:sz="4" w:space="0" w:color="974706"/>
              <w:bottom w:val="single" w:sz="4" w:space="0" w:color="974706"/>
              <w:right w:val="single" w:sz="4" w:space="0" w:color="974706"/>
            </w:tcBorders>
            <w:vAlign w:val="center"/>
          </w:tcPr>
          <w:p w14:paraId="18802078" w14:textId="77777777" w:rsidR="00303129" w:rsidRDefault="00303129" w:rsidP="005C66D9">
            <w:pPr>
              <w:spacing w:line="259" w:lineRule="auto"/>
            </w:pPr>
            <w:r>
              <w:t xml:space="preserve">Objective </w:t>
            </w:r>
          </w:p>
        </w:tc>
        <w:tc>
          <w:tcPr>
            <w:tcW w:w="7074" w:type="dxa"/>
            <w:tcBorders>
              <w:top w:val="single" w:sz="4" w:space="0" w:color="974706"/>
              <w:left w:val="single" w:sz="4" w:space="0" w:color="974706"/>
              <w:bottom w:val="single" w:sz="4" w:space="0" w:color="974706"/>
              <w:right w:val="single" w:sz="4" w:space="0" w:color="974706"/>
            </w:tcBorders>
            <w:vAlign w:val="center"/>
          </w:tcPr>
          <w:p w14:paraId="6BDCF214" w14:textId="77777777" w:rsidR="00303129" w:rsidRDefault="00303129" w:rsidP="00303129">
            <w:pPr>
              <w:spacing w:line="259" w:lineRule="auto"/>
            </w:pPr>
            <w:r>
              <w:t xml:space="preserve">No existing Alert Sirens are in working condition in Goliad County.  Sirens will need to be placed in the following locations: </w:t>
            </w:r>
          </w:p>
          <w:p w14:paraId="066A63D4" w14:textId="5AC24D4C" w:rsidR="00303129" w:rsidRDefault="00303129" w:rsidP="00303129">
            <w:pPr>
              <w:spacing w:line="259" w:lineRule="auto"/>
            </w:pPr>
            <w:r>
              <w:t>2 within Goliad City limits</w:t>
            </w:r>
            <w:r w:rsidR="00870162">
              <w:t xml:space="preserve">, Fannin, </w:t>
            </w:r>
            <w:proofErr w:type="spellStart"/>
            <w:r w:rsidR="00870162">
              <w:t>Weesatche</w:t>
            </w:r>
            <w:proofErr w:type="spellEnd"/>
            <w:r w:rsidR="00870162">
              <w:t xml:space="preserve">, Schroeder, Ander-Weser, </w:t>
            </w:r>
            <w:proofErr w:type="spellStart"/>
            <w:r w:rsidR="00870162">
              <w:t>Berclair</w:t>
            </w:r>
            <w:proofErr w:type="spellEnd"/>
            <w:r w:rsidR="00870162">
              <w:t xml:space="preserve">, Charco, Sarco, </w:t>
            </w:r>
          </w:p>
        </w:tc>
      </w:tr>
      <w:tr w:rsidR="00303129" w14:paraId="06BAC5C2" w14:textId="77777777" w:rsidTr="005C66D9">
        <w:trPr>
          <w:trHeight w:val="1181"/>
        </w:trPr>
        <w:tc>
          <w:tcPr>
            <w:tcW w:w="2501" w:type="dxa"/>
            <w:tcBorders>
              <w:top w:val="single" w:sz="4" w:space="0" w:color="974706"/>
              <w:left w:val="single" w:sz="4" w:space="0" w:color="974706"/>
              <w:bottom w:val="single" w:sz="4" w:space="0" w:color="974706"/>
              <w:right w:val="single" w:sz="4" w:space="0" w:color="974706"/>
            </w:tcBorders>
            <w:vAlign w:val="center"/>
          </w:tcPr>
          <w:p w14:paraId="064B7FB9" w14:textId="77777777" w:rsidR="00303129" w:rsidRDefault="00303129" w:rsidP="005C66D9">
            <w:pPr>
              <w:spacing w:line="259" w:lineRule="auto"/>
            </w:pPr>
            <w:r>
              <w:t xml:space="preserve">Hazard </w:t>
            </w:r>
          </w:p>
        </w:tc>
        <w:tc>
          <w:tcPr>
            <w:tcW w:w="7074" w:type="dxa"/>
            <w:tcBorders>
              <w:top w:val="single" w:sz="4" w:space="0" w:color="974706"/>
              <w:left w:val="single" w:sz="4" w:space="0" w:color="974706"/>
              <w:bottom w:val="single" w:sz="4" w:space="0" w:color="974706"/>
              <w:right w:val="single" w:sz="4" w:space="0" w:color="974706"/>
            </w:tcBorders>
            <w:vAlign w:val="center"/>
          </w:tcPr>
          <w:p w14:paraId="196F9F1F" w14:textId="77777777" w:rsidR="00303129" w:rsidRDefault="00303129" w:rsidP="005C66D9">
            <w:pPr>
              <w:spacing w:line="259" w:lineRule="auto"/>
              <w:ind w:left="2"/>
            </w:pPr>
            <w:r>
              <w:t xml:space="preserve">Flood, Hurricane / Tropical Storm, Wildfire, Drought, Tornado, </w:t>
            </w:r>
          </w:p>
          <w:p w14:paraId="6A38239A" w14:textId="77777777" w:rsidR="00303129" w:rsidRDefault="00303129" w:rsidP="005C66D9">
            <w:pPr>
              <w:spacing w:line="259" w:lineRule="auto"/>
              <w:ind w:left="2"/>
            </w:pPr>
            <w:r>
              <w:t xml:space="preserve">Extreme Heat, Hailstorm, Severe Winter Storm, Windstorm, Lightning  </w:t>
            </w:r>
          </w:p>
        </w:tc>
      </w:tr>
      <w:tr w:rsidR="00303129" w14:paraId="316454BF" w14:textId="77777777" w:rsidTr="005C66D9">
        <w:trPr>
          <w:trHeight w:val="400"/>
        </w:trPr>
        <w:tc>
          <w:tcPr>
            <w:tcW w:w="2501" w:type="dxa"/>
            <w:tcBorders>
              <w:top w:val="single" w:sz="4" w:space="0" w:color="974706"/>
              <w:left w:val="single" w:sz="4" w:space="0" w:color="974706"/>
              <w:bottom w:val="single" w:sz="4" w:space="0" w:color="974706"/>
              <w:right w:val="single" w:sz="4" w:space="0" w:color="974706"/>
            </w:tcBorders>
          </w:tcPr>
          <w:p w14:paraId="46414BCA" w14:textId="77777777" w:rsidR="00303129" w:rsidRDefault="00303129" w:rsidP="005C66D9">
            <w:pPr>
              <w:spacing w:line="259" w:lineRule="auto"/>
            </w:pPr>
            <w:r>
              <w:t xml:space="preserve">Priority </w:t>
            </w:r>
          </w:p>
        </w:tc>
        <w:tc>
          <w:tcPr>
            <w:tcW w:w="7074" w:type="dxa"/>
            <w:tcBorders>
              <w:top w:val="single" w:sz="4" w:space="0" w:color="974706"/>
              <w:left w:val="single" w:sz="4" w:space="0" w:color="974706"/>
              <w:bottom w:val="single" w:sz="4" w:space="0" w:color="974706"/>
              <w:right w:val="single" w:sz="4" w:space="0" w:color="974706"/>
            </w:tcBorders>
          </w:tcPr>
          <w:p w14:paraId="52055395" w14:textId="77777777" w:rsidR="00303129" w:rsidRDefault="00303129" w:rsidP="005C66D9">
            <w:pPr>
              <w:spacing w:line="259" w:lineRule="auto"/>
              <w:ind w:left="2"/>
            </w:pPr>
            <w:r>
              <w:t xml:space="preserve">High </w:t>
            </w:r>
          </w:p>
        </w:tc>
      </w:tr>
      <w:tr w:rsidR="00303129" w14:paraId="4E07B3FC" w14:textId="77777777" w:rsidTr="005C66D9">
        <w:trPr>
          <w:trHeight w:val="400"/>
        </w:trPr>
        <w:tc>
          <w:tcPr>
            <w:tcW w:w="2501" w:type="dxa"/>
            <w:tcBorders>
              <w:top w:val="single" w:sz="4" w:space="0" w:color="974706"/>
              <w:left w:val="single" w:sz="4" w:space="0" w:color="974706"/>
              <w:bottom w:val="single" w:sz="4" w:space="0" w:color="974706"/>
              <w:right w:val="single" w:sz="4" w:space="0" w:color="974706"/>
            </w:tcBorders>
          </w:tcPr>
          <w:p w14:paraId="7113E027" w14:textId="77777777" w:rsidR="00303129" w:rsidRDefault="00303129" w:rsidP="005C66D9">
            <w:pPr>
              <w:spacing w:line="259" w:lineRule="auto"/>
            </w:pPr>
            <w:r>
              <w:t xml:space="preserve">Estimated Cost </w:t>
            </w:r>
          </w:p>
        </w:tc>
        <w:tc>
          <w:tcPr>
            <w:tcW w:w="7074" w:type="dxa"/>
            <w:tcBorders>
              <w:top w:val="single" w:sz="4" w:space="0" w:color="974706"/>
              <w:left w:val="single" w:sz="4" w:space="0" w:color="974706"/>
              <w:bottom w:val="single" w:sz="4" w:space="0" w:color="974706"/>
              <w:right w:val="single" w:sz="4" w:space="0" w:color="974706"/>
            </w:tcBorders>
          </w:tcPr>
          <w:p w14:paraId="228B1DEC" w14:textId="587F5EE8" w:rsidR="00303129" w:rsidRDefault="00303129" w:rsidP="005C66D9">
            <w:pPr>
              <w:spacing w:line="259" w:lineRule="auto"/>
              <w:ind w:left="2"/>
            </w:pPr>
            <w:r>
              <w:t xml:space="preserve">$250,000.00 </w:t>
            </w:r>
          </w:p>
        </w:tc>
      </w:tr>
      <w:tr w:rsidR="00303129" w14:paraId="5DDB3468" w14:textId="77777777" w:rsidTr="005C66D9">
        <w:trPr>
          <w:trHeight w:val="568"/>
        </w:trPr>
        <w:tc>
          <w:tcPr>
            <w:tcW w:w="2501" w:type="dxa"/>
            <w:tcBorders>
              <w:top w:val="single" w:sz="4" w:space="0" w:color="974706"/>
              <w:left w:val="single" w:sz="4" w:space="0" w:color="974706"/>
              <w:bottom w:val="single" w:sz="4" w:space="0" w:color="974706"/>
              <w:right w:val="single" w:sz="4" w:space="0" w:color="974706"/>
            </w:tcBorders>
          </w:tcPr>
          <w:p w14:paraId="1890AECE" w14:textId="77777777" w:rsidR="00303129" w:rsidRDefault="00303129" w:rsidP="005C66D9">
            <w:pPr>
              <w:spacing w:line="259" w:lineRule="auto"/>
            </w:pPr>
            <w:r>
              <w:t xml:space="preserve">Potential Funding Source(s) </w:t>
            </w:r>
          </w:p>
        </w:tc>
        <w:tc>
          <w:tcPr>
            <w:tcW w:w="7074" w:type="dxa"/>
            <w:tcBorders>
              <w:top w:val="single" w:sz="4" w:space="0" w:color="974706"/>
              <w:left w:val="single" w:sz="4" w:space="0" w:color="974706"/>
              <w:bottom w:val="single" w:sz="4" w:space="0" w:color="974706"/>
              <w:right w:val="single" w:sz="4" w:space="0" w:color="974706"/>
            </w:tcBorders>
            <w:vAlign w:val="center"/>
          </w:tcPr>
          <w:p w14:paraId="018EC9AA" w14:textId="77777777" w:rsidR="00303129" w:rsidRDefault="00303129" w:rsidP="005C66D9">
            <w:pPr>
              <w:spacing w:line="259" w:lineRule="auto"/>
              <w:ind w:left="2"/>
            </w:pPr>
            <w:r>
              <w:t xml:space="preserve">County, FEMA PDM, FEMA HMGP </w:t>
            </w:r>
          </w:p>
        </w:tc>
      </w:tr>
      <w:tr w:rsidR="00303129" w14:paraId="472CC99A" w14:textId="77777777" w:rsidTr="005C66D9">
        <w:trPr>
          <w:trHeight w:val="790"/>
        </w:trPr>
        <w:tc>
          <w:tcPr>
            <w:tcW w:w="2501" w:type="dxa"/>
            <w:tcBorders>
              <w:top w:val="single" w:sz="4" w:space="0" w:color="974706"/>
              <w:left w:val="single" w:sz="4" w:space="0" w:color="974706"/>
              <w:bottom w:val="single" w:sz="4" w:space="0" w:color="974706"/>
              <w:right w:val="single" w:sz="4" w:space="0" w:color="974706"/>
            </w:tcBorders>
            <w:vAlign w:val="center"/>
          </w:tcPr>
          <w:p w14:paraId="3D7655B8" w14:textId="77777777" w:rsidR="00303129" w:rsidRDefault="00303129" w:rsidP="005C66D9">
            <w:pPr>
              <w:spacing w:line="259" w:lineRule="auto"/>
            </w:pPr>
            <w:r>
              <w:t xml:space="preserve">Responsible </w:t>
            </w:r>
          </w:p>
          <w:p w14:paraId="7FC35446" w14:textId="77777777" w:rsidR="00303129" w:rsidRDefault="00303129" w:rsidP="005C66D9">
            <w:pPr>
              <w:spacing w:line="259" w:lineRule="auto"/>
            </w:pPr>
            <w:r>
              <w:t xml:space="preserve">Department(s) </w:t>
            </w:r>
          </w:p>
        </w:tc>
        <w:tc>
          <w:tcPr>
            <w:tcW w:w="7074" w:type="dxa"/>
            <w:tcBorders>
              <w:top w:val="single" w:sz="4" w:space="0" w:color="974706"/>
              <w:left w:val="single" w:sz="4" w:space="0" w:color="974706"/>
              <w:bottom w:val="single" w:sz="4" w:space="0" w:color="974706"/>
              <w:right w:val="single" w:sz="4" w:space="0" w:color="974706"/>
            </w:tcBorders>
            <w:vAlign w:val="center"/>
          </w:tcPr>
          <w:p w14:paraId="0384F8DF" w14:textId="77777777" w:rsidR="00303129" w:rsidRDefault="00303129" w:rsidP="005C66D9">
            <w:pPr>
              <w:spacing w:line="259" w:lineRule="auto"/>
              <w:ind w:left="2"/>
            </w:pPr>
            <w:r>
              <w:t xml:space="preserve">Goliad County Judge &amp; Commissioners' Court </w:t>
            </w:r>
          </w:p>
          <w:p w14:paraId="1F4C24CF" w14:textId="77777777" w:rsidR="00303129" w:rsidRDefault="00303129" w:rsidP="005C66D9">
            <w:pPr>
              <w:spacing w:line="259" w:lineRule="auto"/>
              <w:ind w:left="2"/>
            </w:pPr>
            <w:r>
              <w:t xml:space="preserve">Goliad County Office of Emergency Management </w:t>
            </w:r>
          </w:p>
        </w:tc>
      </w:tr>
      <w:tr w:rsidR="00303129" w14:paraId="01528AAB" w14:textId="77777777" w:rsidTr="005C66D9">
        <w:trPr>
          <w:trHeight w:val="566"/>
        </w:trPr>
        <w:tc>
          <w:tcPr>
            <w:tcW w:w="2501" w:type="dxa"/>
            <w:tcBorders>
              <w:top w:val="single" w:sz="4" w:space="0" w:color="974706"/>
              <w:left w:val="single" w:sz="4" w:space="0" w:color="974706"/>
              <w:bottom w:val="single" w:sz="4" w:space="0" w:color="974706"/>
              <w:right w:val="single" w:sz="4" w:space="0" w:color="974706"/>
            </w:tcBorders>
          </w:tcPr>
          <w:p w14:paraId="1C3EFFD3" w14:textId="77777777" w:rsidR="00303129" w:rsidRDefault="00303129" w:rsidP="005C66D9">
            <w:pPr>
              <w:spacing w:line="259" w:lineRule="auto"/>
            </w:pPr>
            <w:r>
              <w:t xml:space="preserve">Implementation Schedule </w:t>
            </w:r>
          </w:p>
        </w:tc>
        <w:tc>
          <w:tcPr>
            <w:tcW w:w="7074" w:type="dxa"/>
            <w:tcBorders>
              <w:top w:val="single" w:sz="4" w:space="0" w:color="974706"/>
              <w:left w:val="single" w:sz="4" w:space="0" w:color="974706"/>
              <w:bottom w:val="single" w:sz="4" w:space="0" w:color="974706"/>
              <w:right w:val="single" w:sz="4" w:space="0" w:color="974706"/>
            </w:tcBorders>
            <w:vAlign w:val="center"/>
          </w:tcPr>
          <w:p w14:paraId="37E90431" w14:textId="77777777" w:rsidR="00303129" w:rsidRDefault="00303129" w:rsidP="005C66D9">
            <w:pPr>
              <w:spacing w:line="259" w:lineRule="auto"/>
              <w:ind w:left="2"/>
            </w:pPr>
            <w:r>
              <w:t xml:space="preserve">Short Term - 1-5 Years </w:t>
            </w:r>
          </w:p>
        </w:tc>
      </w:tr>
      <w:tr w:rsidR="00303129" w14:paraId="010DDA47" w14:textId="77777777" w:rsidTr="005C66D9">
        <w:trPr>
          <w:trHeight w:val="401"/>
        </w:trPr>
        <w:tc>
          <w:tcPr>
            <w:tcW w:w="2501" w:type="dxa"/>
            <w:tcBorders>
              <w:top w:val="single" w:sz="4" w:space="0" w:color="974706"/>
              <w:left w:val="single" w:sz="4" w:space="0" w:color="974706"/>
              <w:bottom w:val="single" w:sz="4" w:space="0" w:color="974706"/>
              <w:right w:val="single" w:sz="4" w:space="0" w:color="974706"/>
            </w:tcBorders>
          </w:tcPr>
          <w:p w14:paraId="569E84CE" w14:textId="77777777" w:rsidR="00303129" w:rsidRDefault="00303129" w:rsidP="005C66D9">
            <w:pPr>
              <w:spacing w:line="259" w:lineRule="auto"/>
            </w:pPr>
            <w:r>
              <w:t xml:space="preserve">Target  </w:t>
            </w:r>
          </w:p>
        </w:tc>
        <w:tc>
          <w:tcPr>
            <w:tcW w:w="7074" w:type="dxa"/>
            <w:tcBorders>
              <w:top w:val="single" w:sz="4" w:space="0" w:color="974706"/>
              <w:left w:val="single" w:sz="4" w:space="0" w:color="974706"/>
              <w:bottom w:val="single" w:sz="4" w:space="0" w:color="974706"/>
              <w:right w:val="single" w:sz="4" w:space="0" w:color="974706"/>
            </w:tcBorders>
          </w:tcPr>
          <w:p w14:paraId="1A59C601" w14:textId="77777777" w:rsidR="00303129" w:rsidRDefault="00303129" w:rsidP="005C66D9">
            <w:pPr>
              <w:spacing w:line="259" w:lineRule="auto"/>
              <w:ind w:left="2"/>
            </w:pPr>
            <w:r>
              <w:t xml:space="preserve">Existing and future population </w:t>
            </w:r>
          </w:p>
        </w:tc>
      </w:tr>
    </w:tbl>
    <w:p w14:paraId="195631EF" w14:textId="77777777" w:rsidR="00303129" w:rsidRDefault="00303129" w:rsidP="00591F7F">
      <w:pPr>
        <w:rPr>
          <w:rFonts w:ascii="CG Omega" w:hAnsi="CG Omega"/>
          <w:sz w:val="24"/>
          <w:szCs w:val="24"/>
        </w:rPr>
      </w:pPr>
    </w:p>
    <w:p w14:paraId="73CED6F6" w14:textId="77777777" w:rsidR="00870162" w:rsidRDefault="00870162" w:rsidP="00591F7F">
      <w:pPr>
        <w:rPr>
          <w:rFonts w:ascii="CG Omega" w:hAnsi="CG Omega"/>
          <w:sz w:val="24"/>
          <w:szCs w:val="24"/>
        </w:rPr>
      </w:pPr>
    </w:p>
    <w:p w14:paraId="2E1BC5AB" w14:textId="77777777" w:rsidR="00870162" w:rsidRDefault="00870162" w:rsidP="00591F7F">
      <w:pPr>
        <w:rPr>
          <w:rFonts w:ascii="CG Omega" w:hAnsi="CG Omega"/>
          <w:sz w:val="24"/>
          <w:szCs w:val="24"/>
        </w:rPr>
      </w:pPr>
    </w:p>
    <w:p w14:paraId="59E25942" w14:textId="77777777" w:rsidR="00870162" w:rsidRDefault="00870162" w:rsidP="00591F7F">
      <w:pPr>
        <w:rPr>
          <w:rFonts w:ascii="CG Omega" w:hAnsi="CG Omega"/>
          <w:sz w:val="24"/>
          <w:szCs w:val="24"/>
        </w:rPr>
      </w:pPr>
    </w:p>
    <w:p w14:paraId="6A341337" w14:textId="77777777" w:rsidR="00870162" w:rsidRDefault="00870162" w:rsidP="00591F7F">
      <w:pPr>
        <w:rPr>
          <w:rFonts w:ascii="CG Omega" w:hAnsi="CG Omega"/>
          <w:sz w:val="24"/>
          <w:szCs w:val="24"/>
        </w:rPr>
      </w:pPr>
    </w:p>
    <w:p w14:paraId="1596CB0D" w14:textId="77777777" w:rsidR="00870162" w:rsidRDefault="00870162" w:rsidP="00591F7F">
      <w:pPr>
        <w:rPr>
          <w:rFonts w:ascii="CG Omega" w:hAnsi="CG Omega"/>
          <w:sz w:val="24"/>
          <w:szCs w:val="24"/>
        </w:rPr>
      </w:pPr>
    </w:p>
    <w:p w14:paraId="57C52D68" w14:textId="77777777" w:rsidR="00870162" w:rsidRDefault="00870162" w:rsidP="00591F7F">
      <w:pPr>
        <w:rPr>
          <w:rFonts w:ascii="CG Omega" w:hAnsi="CG Omega"/>
          <w:sz w:val="24"/>
          <w:szCs w:val="24"/>
        </w:rPr>
      </w:pPr>
    </w:p>
    <w:p w14:paraId="3CD103DD" w14:textId="77777777" w:rsidR="00870162" w:rsidRDefault="00870162" w:rsidP="00591F7F">
      <w:pPr>
        <w:rPr>
          <w:rFonts w:ascii="CG Omega" w:hAnsi="CG Omega"/>
          <w:sz w:val="24"/>
          <w:szCs w:val="24"/>
        </w:rPr>
      </w:pPr>
    </w:p>
    <w:p w14:paraId="1A208DB7" w14:textId="77777777" w:rsidR="00870162" w:rsidRDefault="00870162" w:rsidP="00591F7F">
      <w:pPr>
        <w:rPr>
          <w:rFonts w:ascii="CG Omega" w:hAnsi="CG Omega"/>
          <w:sz w:val="24"/>
          <w:szCs w:val="24"/>
        </w:rPr>
      </w:pPr>
    </w:p>
    <w:p w14:paraId="2B1ACB48" w14:textId="77777777" w:rsidR="00870162" w:rsidRDefault="00870162" w:rsidP="00591F7F">
      <w:pPr>
        <w:rPr>
          <w:rFonts w:ascii="CG Omega" w:hAnsi="CG Omega"/>
          <w:sz w:val="24"/>
          <w:szCs w:val="24"/>
        </w:rPr>
      </w:pPr>
    </w:p>
    <w:p w14:paraId="08B8AFC3" w14:textId="77777777" w:rsidR="00870162" w:rsidRPr="008E3445" w:rsidRDefault="00870162" w:rsidP="00591F7F">
      <w:pPr>
        <w:rPr>
          <w:rFonts w:ascii="CG Omega" w:hAnsi="CG Omega"/>
          <w:sz w:val="24"/>
          <w:szCs w:val="24"/>
        </w:rPr>
      </w:pPr>
    </w:p>
    <w:tbl>
      <w:tblPr>
        <w:tblStyle w:val="TableGrid"/>
        <w:tblW w:w="9575" w:type="dxa"/>
        <w:tblInd w:w="-107" w:type="dxa"/>
        <w:tblCellMar>
          <w:top w:w="37" w:type="dxa"/>
          <w:left w:w="107" w:type="dxa"/>
          <w:right w:w="115" w:type="dxa"/>
        </w:tblCellMar>
        <w:tblLook w:val="04A0" w:firstRow="1" w:lastRow="0" w:firstColumn="1" w:lastColumn="0" w:noHBand="0" w:noVBand="1"/>
      </w:tblPr>
      <w:tblGrid>
        <w:gridCol w:w="2501"/>
        <w:gridCol w:w="7074"/>
      </w:tblGrid>
      <w:tr w:rsidR="00870162" w14:paraId="5962CFC2" w14:textId="77777777" w:rsidTr="005C66D9">
        <w:trPr>
          <w:trHeight w:val="397"/>
        </w:trPr>
        <w:tc>
          <w:tcPr>
            <w:tcW w:w="2501" w:type="dxa"/>
            <w:tcBorders>
              <w:top w:val="single" w:sz="4" w:space="0" w:color="974706"/>
              <w:left w:val="single" w:sz="4" w:space="0" w:color="974706"/>
              <w:bottom w:val="single" w:sz="4" w:space="0" w:color="974706"/>
              <w:right w:val="single" w:sz="4" w:space="0" w:color="974706"/>
            </w:tcBorders>
            <w:shd w:val="clear" w:color="auto" w:fill="C5D9F1"/>
          </w:tcPr>
          <w:p w14:paraId="1C92A9FF" w14:textId="77777777" w:rsidR="00870162" w:rsidRDefault="00870162" w:rsidP="005C66D9">
            <w:pPr>
              <w:spacing w:line="259" w:lineRule="auto"/>
            </w:pPr>
            <w:r>
              <w:rPr>
                <w:b/>
              </w:rPr>
              <w:t xml:space="preserve">Mitigation Action </w:t>
            </w:r>
          </w:p>
        </w:tc>
        <w:tc>
          <w:tcPr>
            <w:tcW w:w="7074" w:type="dxa"/>
            <w:tcBorders>
              <w:top w:val="single" w:sz="4" w:space="0" w:color="974706"/>
              <w:left w:val="single" w:sz="4" w:space="0" w:color="974706"/>
              <w:bottom w:val="single" w:sz="4" w:space="0" w:color="974706"/>
              <w:right w:val="single" w:sz="4" w:space="0" w:color="974706"/>
            </w:tcBorders>
            <w:shd w:val="clear" w:color="auto" w:fill="C5D9F1"/>
          </w:tcPr>
          <w:p w14:paraId="419056E8" w14:textId="77777777" w:rsidR="00870162" w:rsidRDefault="00870162" w:rsidP="005C66D9">
            <w:pPr>
              <w:spacing w:line="259" w:lineRule="auto"/>
              <w:ind w:left="2"/>
            </w:pPr>
            <w:r>
              <w:rPr>
                <w:b/>
              </w:rPr>
              <w:t xml:space="preserve">Cold Storage </w:t>
            </w:r>
          </w:p>
        </w:tc>
      </w:tr>
      <w:tr w:rsidR="00870162" w14:paraId="12710EC1" w14:textId="77777777" w:rsidTr="005C66D9">
        <w:trPr>
          <w:trHeight w:val="792"/>
        </w:trPr>
        <w:tc>
          <w:tcPr>
            <w:tcW w:w="2501" w:type="dxa"/>
            <w:tcBorders>
              <w:top w:val="single" w:sz="4" w:space="0" w:color="974706"/>
              <w:left w:val="single" w:sz="4" w:space="0" w:color="974706"/>
              <w:bottom w:val="single" w:sz="4" w:space="0" w:color="974706"/>
              <w:right w:val="single" w:sz="4" w:space="0" w:color="974706"/>
            </w:tcBorders>
            <w:vAlign w:val="center"/>
          </w:tcPr>
          <w:p w14:paraId="3EC91846" w14:textId="77777777" w:rsidR="00870162" w:rsidRDefault="00870162" w:rsidP="005C66D9">
            <w:pPr>
              <w:spacing w:line="259" w:lineRule="auto"/>
            </w:pPr>
            <w:r>
              <w:t xml:space="preserve">Objective </w:t>
            </w:r>
          </w:p>
        </w:tc>
        <w:tc>
          <w:tcPr>
            <w:tcW w:w="7074" w:type="dxa"/>
            <w:tcBorders>
              <w:top w:val="single" w:sz="4" w:space="0" w:color="974706"/>
              <w:left w:val="single" w:sz="4" w:space="0" w:color="974706"/>
              <w:bottom w:val="single" w:sz="4" w:space="0" w:color="974706"/>
              <w:right w:val="single" w:sz="4" w:space="0" w:color="974706"/>
            </w:tcBorders>
            <w:vAlign w:val="center"/>
          </w:tcPr>
          <w:p w14:paraId="43B50441" w14:textId="77777777" w:rsidR="00870162" w:rsidRDefault="00870162" w:rsidP="005C66D9">
            <w:pPr>
              <w:spacing w:line="259" w:lineRule="auto"/>
              <w:ind w:left="2"/>
            </w:pPr>
            <w:r>
              <w:t xml:space="preserve">This action will provide the County with a contingency site to house county vaccines.  </w:t>
            </w:r>
          </w:p>
        </w:tc>
      </w:tr>
      <w:tr w:rsidR="00870162" w14:paraId="565F58A3" w14:textId="77777777" w:rsidTr="005C66D9">
        <w:trPr>
          <w:trHeight w:val="1180"/>
        </w:trPr>
        <w:tc>
          <w:tcPr>
            <w:tcW w:w="2501" w:type="dxa"/>
            <w:tcBorders>
              <w:top w:val="single" w:sz="4" w:space="0" w:color="974706"/>
              <w:left w:val="single" w:sz="4" w:space="0" w:color="974706"/>
              <w:bottom w:val="single" w:sz="4" w:space="0" w:color="974706"/>
              <w:right w:val="single" w:sz="4" w:space="0" w:color="974706"/>
            </w:tcBorders>
            <w:vAlign w:val="center"/>
          </w:tcPr>
          <w:p w14:paraId="164FAD20" w14:textId="77777777" w:rsidR="00870162" w:rsidRDefault="00870162" w:rsidP="005C66D9">
            <w:pPr>
              <w:spacing w:line="259" w:lineRule="auto"/>
            </w:pPr>
            <w:r>
              <w:t xml:space="preserve">Hazard </w:t>
            </w:r>
          </w:p>
        </w:tc>
        <w:tc>
          <w:tcPr>
            <w:tcW w:w="7074" w:type="dxa"/>
            <w:tcBorders>
              <w:top w:val="single" w:sz="4" w:space="0" w:color="974706"/>
              <w:left w:val="single" w:sz="4" w:space="0" w:color="974706"/>
              <w:bottom w:val="single" w:sz="4" w:space="0" w:color="974706"/>
              <w:right w:val="single" w:sz="4" w:space="0" w:color="974706"/>
            </w:tcBorders>
            <w:vAlign w:val="center"/>
          </w:tcPr>
          <w:p w14:paraId="09B16225" w14:textId="77777777" w:rsidR="00870162" w:rsidRDefault="00870162" w:rsidP="005C66D9">
            <w:pPr>
              <w:spacing w:line="259" w:lineRule="auto"/>
              <w:ind w:left="2"/>
            </w:pPr>
            <w:r>
              <w:t xml:space="preserve">Flood, Hurricane / Tropical Storm, Wildfire, Drought, Tornado, </w:t>
            </w:r>
          </w:p>
          <w:p w14:paraId="750EDDC9" w14:textId="77777777" w:rsidR="00870162" w:rsidRDefault="00870162" w:rsidP="005C66D9">
            <w:pPr>
              <w:spacing w:line="259" w:lineRule="auto"/>
              <w:ind w:left="2"/>
            </w:pPr>
            <w:r>
              <w:t xml:space="preserve">Extreme Heat, Hailstorm, Severe Winter Storm, Windstorm, Lightning  </w:t>
            </w:r>
          </w:p>
        </w:tc>
      </w:tr>
      <w:tr w:rsidR="00870162" w14:paraId="62B70C6D" w14:textId="77777777" w:rsidTr="005C66D9">
        <w:trPr>
          <w:trHeight w:val="400"/>
        </w:trPr>
        <w:tc>
          <w:tcPr>
            <w:tcW w:w="2501" w:type="dxa"/>
            <w:tcBorders>
              <w:top w:val="single" w:sz="4" w:space="0" w:color="974706"/>
              <w:left w:val="single" w:sz="4" w:space="0" w:color="974706"/>
              <w:bottom w:val="single" w:sz="4" w:space="0" w:color="974706"/>
              <w:right w:val="single" w:sz="4" w:space="0" w:color="974706"/>
            </w:tcBorders>
          </w:tcPr>
          <w:p w14:paraId="22D83F5B" w14:textId="77777777" w:rsidR="00870162" w:rsidRDefault="00870162" w:rsidP="005C66D9">
            <w:pPr>
              <w:spacing w:line="259" w:lineRule="auto"/>
            </w:pPr>
            <w:r>
              <w:t xml:space="preserve">Priority </w:t>
            </w:r>
          </w:p>
        </w:tc>
        <w:tc>
          <w:tcPr>
            <w:tcW w:w="7074" w:type="dxa"/>
            <w:tcBorders>
              <w:top w:val="single" w:sz="4" w:space="0" w:color="974706"/>
              <w:left w:val="single" w:sz="4" w:space="0" w:color="974706"/>
              <w:bottom w:val="single" w:sz="4" w:space="0" w:color="974706"/>
              <w:right w:val="single" w:sz="4" w:space="0" w:color="974706"/>
            </w:tcBorders>
          </w:tcPr>
          <w:p w14:paraId="5D034D3D" w14:textId="77777777" w:rsidR="00870162" w:rsidRDefault="00870162" w:rsidP="005C66D9">
            <w:pPr>
              <w:spacing w:line="259" w:lineRule="auto"/>
              <w:ind w:left="2"/>
            </w:pPr>
            <w:r>
              <w:t xml:space="preserve">High </w:t>
            </w:r>
          </w:p>
        </w:tc>
      </w:tr>
      <w:tr w:rsidR="00870162" w14:paraId="78F9A897" w14:textId="77777777" w:rsidTr="005C66D9">
        <w:trPr>
          <w:trHeight w:val="401"/>
        </w:trPr>
        <w:tc>
          <w:tcPr>
            <w:tcW w:w="2501" w:type="dxa"/>
            <w:tcBorders>
              <w:top w:val="single" w:sz="4" w:space="0" w:color="974706"/>
              <w:left w:val="single" w:sz="4" w:space="0" w:color="974706"/>
              <w:bottom w:val="single" w:sz="4" w:space="0" w:color="974706"/>
              <w:right w:val="single" w:sz="4" w:space="0" w:color="974706"/>
            </w:tcBorders>
          </w:tcPr>
          <w:p w14:paraId="2364A7B0" w14:textId="77777777" w:rsidR="00870162" w:rsidRDefault="00870162" w:rsidP="005C66D9">
            <w:pPr>
              <w:spacing w:line="259" w:lineRule="auto"/>
            </w:pPr>
            <w:r>
              <w:t xml:space="preserve">Estimated Cost </w:t>
            </w:r>
          </w:p>
        </w:tc>
        <w:tc>
          <w:tcPr>
            <w:tcW w:w="7074" w:type="dxa"/>
            <w:tcBorders>
              <w:top w:val="single" w:sz="4" w:space="0" w:color="974706"/>
              <w:left w:val="single" w:sz="4" w:space="0" w:color="974706"/>
              <w:bottom w:val="single" w:sz="4" w:space="0" w:color="974706"/>
              <w:right w:val="single" w:sz="4" w:space="0" w:color="974706"/>
            </w:tcBorders>
          </w:tcPr>
          <w:p w14:paraId="6781C89A" w14:textId="767BCD7D" w:rsidR="00870162" w:rsidRDefault="00870162" w:rsidP="005C66D9">
            <w:pPr>
              <w:spacing w:line="259" w:lineRule="auto"/>
              <w:ind w:left="2"/>
            </w:pPr>
            <w:r>
              <w:t xml:space="preserve">$2,000.00 </w:t>
            </w:r>
          </w:p>
        </w:tc>
      </w:tr>
      <w:tr w:rsidR="00870162" w14:paraId="4C92B34A" w14:textId="77777777" w:rsidTr="005C66D9">
        <w:trPr>
          <w:trHeight w:val="566"/>
        </w:trPr>
        <w:tc>
          <w:tcPr>
            <w:tcW w:w="2501" w:type="dxa"/>
            <w:tcBorders>
              <w:top w:val="single" w:sz="4" w:space="0" w:color="974706"/>
              <w:left w:val="single" w:sz="4" w:space="0" w:color="974706"/>
              <w:bottom w:val="single" w:sz="4" w:space="0" w:color="974706"/>
              <w:right w:val="single" w:sz="4" w:space="0" w:color="974706"/>
            </w:tcBorders>
          </w:tcPr>
          <w:p w14:paraId="1CC5913C" w14:textId="77777777" w:rsidR="00870162" w:rsidRDefault="00870162" w:rsidP="005C66D9">
            <w:pPr>
              <w:spacing w:line="259" w:lineRule="auto"/>
            </w:pPr>
            <w:r>
              <w:t xml:space="preserve">Potential Funding Source(s) </w:t>
            </w:r>
          </w:p>
        </w:tc>
        <w:tc>
          <w:tcPr>
            <w:tcW w:w="7074" w:type="dxa"/>
            <w:tcBorders>
              <w:top w:val="single" w:sz="4" w:space="0" w:color="974706"/>
              <w:left w:val="single" w:sz="4" w:space="0" w:color="974706"/>
              <w:bottom w:val="single" w:sz="4" w:space="0" w:color="974706"/>
              <w:right w:val="single" w:sz="4" w:space="0" w:color="974706"/>
            </w:tcBorders>
            <w:vAlign w:val="center"/>
          </w:tcPr>
          <w:p w14:paraId="62615F52" w14:textId="77777777" w:rsidR="00870162" w:rsidRDefault="00870162" w:rsidP="005C66D9">
            <w:pPr>
              <w:spacing w:line="259" w:lineRule="auto"/>
              <w:ind w:left="2"/>
            </w:pPr>
            <w:r>
              <w:t xml:space="preserve">County, FEMA PDM, FEMA HMGP </w:t>
            </w:r>
          </w:p>
        </w:tc>
      </w:tr>
      <w:tr w:rsidR="00870162" w14:paraId="61717F30" w14:textId="77777777" w:rsidTr="005C66D9">
        <w:trPr>
          <w:trHeight w:val="790"/>
        </w:trPr>
        <w:tc>
          <w:tcPr>
            <w:tcW w:w="2501" w:type="dxa"/>
            <w:tcBorders>
              <w:top w:val="single" w:sz="4" w:space="0" w:color="974706"/>
              <w:left w:val="single" w:sz="4" w:space="0" w:color="974706"/>
              <w:bottom w:val="single" w:sz="4" w:space="0" w:color="974706"/>
              <w:right w:val="single" w:sz="4" w:space="0" w:color="974706"/>
            </w:tcBorders>
            <w:vAlign w:val="center"/>
          </w:tcPr>
          <w:p w14:paraId="32F50A4E" w14:textId="77777777" w:rsidR="00870162" w:rsidRDefault="00870162" w:rsidP="005C66D9">
            <w:pPr>
              <w:spacing w:line="259" w:lineRule="auto"/>
            </w:pPr>
            <w:r>
              <w:t xml:space="preserve">Responsible </w:t>
            </w:r>
          </w:p>
          <w:p w14:paraId="7D9925CD" w14:textId="77777777" w:rsidR="00870162" w:rsidRDefault="00870162" w:rsidP="005C66D9">
            <w:pPr>
              <w:spacing w:line="259" w:lineRule="auto"/>
            </w:pPr>
            <w:r>
              <w:t xml:space="preserve">Department(s) </w:t>
            </w:r>
          </w:p>
        </w:tc>
        <w:tc>
          <w:tcPr>
            <w:tcW w:w="7074" w:type="dxa"/>
            <w:tcBorders>
              <w:top w:val="single" w:sz="4" w:space="0" w:color="974706"/>
              <w:left w:val="single" w:sz="4" w:space="0" w:color="974706"/>
              <w:bottom w:val="single" w:sz="4" w:space="0" w:color="974706"/>
              <w:right w:val="single" w:sz="4" w:space="0" w:color="974706"/>
            </w:tcBorders>
            <w:vAlign w:val="center"/>
          </w:tcPr>
          <w:p w14:paraId="774C3702" w14:textId="77777777" w:rsidR="00870162" w:rsidRDefault="00870162" w:rsidP="005C66D9">
            <w:pPr>
              <w:spacing w:line="259" w:lineRule="auto"/>
              <w:ind w:left="2"/>
            </w:pPr>
            <w:r>
              <w:t xml:space="preserve">Goliad County Judge &amp; Commissioners' Court </w:t>
            </w:r>
          </w:p>
          <w:p w14:paraId="41E74C93" w14:textId="77777777" w:rsidR="00870162" w:rsidRDefault="00870162" w:rsidP="005C66D9">
            <w:pPr>
              <w:spacing w:line="259" w:lineRule="auto"/>
              <w:ind w:left="2"/>
            </w:pPr>
            <w:r>
              <w:t xml:space="preserve">Goliad County Office of Emergency Management </w:t>
            </w:r>
          </w:p>
        </w:tc>
      </w:tr>
      <w:tr w:rsidR="00870162" w14:paraId="5F174315" w14:textId="77777777" w:rsidTr="005C66D9">
        <w:trPr>
          <w:trHeight w:val="566"/>
        </w:trPr>
        <w:tc>
          <w:tcPr>
            <w:tcW w:w="2501" w:type="dxa"/>
            <w:tcBorders>
              <w:top w:val="single" w:sz="4" w:space="0" w:color="974706"/>
              <w:left w:val="single" w:sz="4" w:space="0" w:color="974706"/>
              <w:bottom w:val="single" w:sz="4" w:space="0" w:color="974706"/>
              <w:right w:val="single" w:sz="4" w:space="0" w:color="974706"/>
            </w:tcBorders>
          </w:tcPr>
          <w:p w14:paraId="5A2941D5" w14:textId="77777777" w:rsidR="00870162" w:rsidRDefault="00870162" w:rsidP="005C66D9">
            <w:pPr>
              <w:spacing w:line="259" w:lineRule="auto"/>
            </w:pPr>
            <w:r>
              <w:t xml:space="preserve">Implementation Schedule </w:t>
            </w:r>
          </w:p>
        </w:tc>
        <w:tc>
          <w:tcPr>
            <w:tcW w:w="7074" w:type="dxa"/>
            <w:tcBorders>
              <w:top w:val="single" w:sz="4" w:space="0" w:color="974706"/>
              <w:left w:val="single" w:sz="4" w:space="0" w:color="974706"/>
              <w:bottom w:val="single" w:sz="4" w:space="0" w:color="974706"/>
              <w:right w:val="single" w:sz="4" w:space="0" w:color="974706"/>
            </w:tcBorders>
            <w:vAlign w:val="center"/>
          </w:tcPr>
          <w:p w14:paraId="7BCF69B5" w14:textId="77777777" w:rsidR="00870162" w:rsidRDefault="00870162" w:rsidP="005C66D9">
            <w:pPr>
              <w:spacing w:line="259" w:lineRule="auto"/>
              <w:ind w:left="2"/>
            </w:pPr>
            <w:r>
              <w:t xml:space="preserve">Short Term - 1-5 Years </w:t>
            </w:r>
          </w:p>
        </w:tc>
      </w:tr>
      <w:tr w:rsidR="00870162" w14:paraId="3B88FB19" w14:textId="77777777" w:rsidTr="005C66D9">
        <w:trPr>
          <w:trHeight w:val="401"/>
        </w:trPr>
        <w:tc>
          <w:tcPr>
            <w:tcW w:w="2501" w:type="dxa"/>
            <w:tcBorders>
              <w:top w:val="single" w:sz="4" w:space="0" w:color="974706"/>
              <w:left w:val="single" w:sz="4" w:space="0" w:color="974706"/>
              <w:bottom w:val="single" w:sz="4" w:space="0" w:color="974706"/>
              <w:right w:val="single" w:sz="4" w:space="0" w:color="974706"/>
            </w:tcBorders>
          </w:tcPr>
          <w:p w14:paraId="1A756010" w14:textId="77777777" w:rsidR="00870162" w:rsidRDefault="00870162" w:rsidP="005C66D9">
            <w:pPr>
              <w:spacing w:line="259" w:lineRule="auto"/>
            </w:pPr>
            <w:r>
              <w:t xml:space="preserve">Target  </w:t>
            </w:r>
          </w:p>
        </w:tc>
        <w:tc>
          <w:tcPr>
            <w:tcW w:w="7074" w:type="dxa"/>
            <w:tcBorders>
              <w:top w:val="single" w:sz="4" w:space="0" w:color="974706"/>
              <w:left w:val="single" w:sz="4" w:space="0" w:color="974706"/>
              <w:bottom w:val="single" w:sz="4" w:space="0" w:color="974706"/>
              <w:right w:val="single" w:sz="4" w:space="0" w:color="974706"/>
            </w:tcBorders>
          </w:tcPr>
          <w:p w14:paraId="23F2FAB7" w14:textId="77777777" w:rsidR="00870162" w:rsidRDefault="00870162" w:rsidP="005C66D9">
            <w:pPr>
              <w:spacing w:line="259" w:lineRule="auto"/>
              <w:ind w:left="2"/>
            </w:pPr>
            <w:r>
              <w:t xml:space="preserve">Existing and future population </w:t>
            </w:r>
          </w:p>
        </w:tc>
      </w:tr>
    </w:tbl>
    <w:p w14:paraId="0311291F" w14:textId="541525A6" w:rsidR="00D44D86" w:rsidRDefault="00D44D86" w:rsidP="000B0396">
      <w:pPr>
        <w:rPr>
          <w:rFonts w:ascii="CG Omega" w:hAnsi="CG Omega"/>
          <w:b/>
          <w:bCs/>
          <w:sz w:val="24"/>
          <w:szCs w:val="24"/>
        </w:rPr>
      </w:pPr>
    </w:p>
    <w:tbl>
      <w:tblPr>
        <w:tblStyle w:val="TableGrid"/>
        <w:tblW w:w="9575" w:type="dxa"/>
        <w:tblInd w:w="-107" w:type="dxa"/>
        <w:tblCellMar>
          <w:top w:w="92" w:type="dxa"/>
          <w:left w:w="107" w:type="dxa"/>
          <w:right w:w="41" w:type="dxa"/>
        </w:tblCellMar>
        <w:tblLook w:val="04A0" w:firstRow="1" w:lastRow="0" w:firstColumn="1" w:lastColumn="0" w:noHBand="0" w:noVBand="1"/>
      </w:tblPr>
      <w:tblGrid>
        <w:gridCol w:w="2880"/>
        <w:gridCol w:w="6695"/>
      </w:tblGrid>
      <w:tr w:rsidR="00870162" w14:paraId="6300AA26" w14:textId="77777777" w:rsidTr="005C66D9">
        <w:trPr>
          <w:trHeight w:val="398"/>
        </w:trPr>
        <w:tc>
          <w:tcPr>
            <w:tcW w:w="2880" w:type="dxa"/>
            <w:tcBorders>
              <w:top w:val="single" w:sz="4" w:space="0" w:color="974706"/>
              <w:left w:val="single" w:sz="4" w:space="0" w:color="974706"/>
              <w:bottom w:val="single" w:sz="4" w:space="0" w:color="974706"/>
              <w:right w:val="single" w:sz="4" w:space="0" w:color="974706"/>
            </w:tcBorders>
            <w:shd w:val="clear" w:color="auto" w:fill="C5D9F1"/>
          </w:tcPr>
          <w:p w14:paraId="57B822D8" w14:textId="77777777" w:rsidR="00870162" w:rsidRDefault="00870162" w:rsidP="005C66D9">
            <w:pPr>
              <w:spacing w:line="259" w:lineRule="auto"/>
            </w:pPr>
            <w:r>
              <w:rPr>
                <w:b/>
              </w:rPr>
              <w:t xml:space="preserve">Mitigation Action </w:t>
            </w:r>
          </w:p>
        </w:tc>
        <w:tc>
          <w:tcPr>
            <w:tcW w:w="6694" w:type="dxa"/>
            <w:tcBorders>
              <w:top w:val="single" w:sz="4" w:space="0" w:color="974706"/>
              <w:left w:val="single" w:sz="4" w:space="0" w:color="974706"/>
              <w:bottom w:val="single" w:sz="4" w:space="0" w:color="974706"/>
              <w:right w:val="single" w:sz="4" w:space="0" w:color="974706"/>
            </w:tcBorders>
            <w:shd w:val="clear" w:color="auto" w:fill="C5D9F1"/>
          </w:tcPr>
          <w:p w14:paraId="4E1DA99C" w14:textId="4AE06511" w:rsidR="00870162" w:rsidRDefault="00870162" w:rsidP="005C66D9">
            <w:pPr>
              <w:spacing w:line="259" w:lineRule="auto"/>
              <w:ind w:left="2"/>
            </w:pPr>
            <w:r>
              <w:rPr>
                <w:b/>
              </w:rPr>
              <w:t>Mobile EOC Vehicle</w:t>
            </w:r>
          </w:p>
        </w:tc>
      </w:tr>
      <w:tr w:rsidR="00870162" w14:paraId="331C2DF4" w14:textId="77777777" w:rsidTr="005C66D9">
        <w:trPr>
          <w:trHeight w:val="791"/>
        </w:trPr>
        <w:tc>
          <w:tcPr>
            <w:tcW w:w="2880" w:type="dxa"/>
            <w:tcBorders>
              <w:top w:val="single" w:sz="4" w:space="0" w:color="974706"/>
              <w:left w:val="single" w:sz="4" w:space="0" w:color="974706"/>
              <w:bottom w:val="single" w:sz="4" w:space="0" w:color="974706"/>
              <w:right w:val="single" w:sz="4" w:space="0" w:color="974706"/>
            </w:tcBorders>
            <w:vAlign w:val="center"/>
          </w:tcPr>
          <w:p w14:paraId="2B8C63E6" w14:textId="77777777" w:rsidR="00870162" w:rsidRDefault="00870162" w:rsidP="005C66D9">
            <w:pPr>
              <w:spacing w:line="259" w:lineRule="auto"/>
            </w:pPr>
            <w:r>
              <w:t xml:space="preserve">Objective </w:t>
            </w:r>
          </w:p>
        </w:tc>
        <w:tc>
          <w:tcPr>
            <w:tcW w:w="6694" w:type="dxa"/>
            <w:tcBorders>
              <w:top w:val="single" w:sz="4" w:space="0" w:color="974706"/>
              <w:left w:val="single" w:sz="4" w:space="0" w:color="974706"/>
              <w:bottom w:val="single" w:sz="4" w:space="0" w:color="974706"/>
              <w:right w:val="single" w:sz="4" w:space="0" w:color="974706"/>
            </w:tcBorders>
            <w:vAlign w:val="center"/>
          </w:tcPr>
          <w:p w14:paraId="43E13E34" w14:textId="0087D32D" w:rsidR="00870162" w:rsidRDefault="00870162" w:rsidP="005C66D9">
            <w:pPr>
              <w:spacing w:line="259" w:lineRule="auto"/>
              <w:ind w:left="2"/>
            </w:pPr>
            <w:r>
              <w:t xml:space="preserve">This action will provide the County with a contingency EOC mobile vehicle as well as necessary equipment. </w:t>
            </w:r>
          </w:p>
        </w:tc>
      </w:tr>
      <w:tr w:rsidR="00870162" w14:paraId="09689B3C" w14:textId="77777777" w:rsidTr="005C66D9">
        <w:trPr>
          <w:trHeight w:val="1180"/>
        </w:trPr>
        <w:tc>
          <w:tcPr>
            <w:tcW w:w="2880" w:type="dxa"/>
            <w:tcBorders>
              <w:top w:val="single" w:sz="4" w:space="0" w:color="974706"/>
              <w:left w:val="single" w:sz="4" w:space="0" w:color="974706"/>
              <w:bottom w:val="single" w:sz="4" w:space="0" w:color="974706"/>
              <w:right w:val="single" w:sz="4" w:space="0" w:color="974706"/>
            </w:tcBorders>
            <w:vAlign w:val="center"/>
          </w:tcPr>
          <w:p w14:paraId="5B1BB40B" w14:textId="77777777" w:rsidR="00870162" w:rsidRDefault="00870162" w:rsidP="005C66D9">
            <w:pPr>
              <w:spacing w:line="259" w:lineRule="auto"/>
            </w:pPr>
            <w:r>
              <w:t xml:space="preserve">Hazard </w:t>
            </w:r>
          </w:p>
        </w:tc>
        <w:tc>
          <w:tcPr>
            <w:tcW w:w="6694" w:type="dxa"/>
            <w:tcBorders>
              <w:top w:val="single" w:sz="4" w:space="0" w:color="974706"/>
              <w:left w:val="single" w:sz="4" w:space="0" w:color="974706"/>
              <w:bottom w:val="single" w:sz="4" w:space="0" w:color="974706"/>
              <w:right w:val="single" w:sz="4" w:space="0" w:color="974706"/>
            </w:tcBorders>
            <w:vAlign w:val="center"/>
          </w:tcPr>
          <w:p w14:paraId="50D6F1FF" w14:textId="77777777" w:rsidR="00870162" w:rsidRDefault="00870162" w:rsidP="005C66D9">
            <w:pPr>
              <w:spacing w:line="259" w:lineRule="auto"/>
              <w:ind w:left="2"/>
            </w:pPr>
            <w:r>
              <w:t xml:space="preserve">Flood, Hurricane / Tropical Storm, Wildfire, Drought, Tornado, </w:t>
            </w:r>
          </w:p>
          <w:p w14:paraId="610EA1F8" w14:textId="77777777" w:rsidR="00870162" w:rsidRDefault="00870162" w:rsidP="005C66D9">
            <w:pPr>
              <w:spacing w:line="259" w:lineRule="auto"/>
              <w:ind w:left="2"/>
            </w:pPr>
            <w:r>
              <w:t xml:space="preserve">Extreme Heat, Hailstorm, Severe Winter Storm, Windstorm, Lightning  </w:t>
            </w:r>
          </w:p>
        </w:tc>
      </w:tr>
      <w:tr w:rsidR="00870162" w14:paraId="28916F71" w14:textId="77777777" w:rsidTr="005C66D9">
        <w:trPr>
          <w:trHeight w:val="401"/>
        </w:trPr>
        <w:tc>
          <w:tcPr>
            <w:tcW w:w="2880" w:type="dxa"/>
            <w:tcBorders>
              <w:top w:val="single" w:sz="4" w:space="0" w:color="974706"/>
              <w:left w:val="single" w:sz="4" w:space="0" w:color="974706"/>
              <w:bottom w:val="single" w:sz="4" w:space="0" w:color="974706"/>
              <w:right w:val="single" w:sz="4" w:space="0" w:color="974706"/>
            </w:tcBorders>
          </w:tcPr>
          <w:p w14:paraId="0D18151B" w14:textId="77777777" w:rsidR="00870162" w:rsidRDefault="00870162" w:rsidP="005C66D9">
            <w:pPr>
              <w:spacing w:line="259" w:lineRule="auto"/>
            </w:pPr>
            <w:r>
              <w:t xml:space="preserve">Priority </w:t>
            </w:r>
          </w:p>
        </w:tc>
        <w:tc>
          <w:tcPr>
            <w:tcW w:w="6694" w:type="dxa"/>
            <w:tcBorders>
              <w:top w:val="single" w:sz="4" w:space="0" w:color="974706"/>
              <w:left w:val="single" w:sz="4" w:space="0" w:color="974706"/>
              <w:bottom w:val="single" w:sz="4" w:space="0" w:color="974706"/>
              <w:right w:val="single" w:sz="4" w:space="0" w:color="974706"/>
            </w:tcBorders>
          </w:tcPr>
          <w:p w14:paraId="6FEE6B25" w14:textId="77777777" w:rsidR="00870162" w:rsidRDefault="00870162" w:rsidP="005C66D9">
            <w:pPr>
              <w:spacing w:line="259" w:lineRule="auto"/>
              <w:ind w:left="2"/>
            </w:pPr>
            <w:r>
              <w:t xml:space="preserve">High </w:t>
            </w:r>
          </w:p>
        </w:tc>
      </w:tr>
      <w:tr w:rsidR="00870162" w14:paraId="1FAEAFD8" w14:textId="77777777" w:rsidTr="005C66D9">
        <w:trPr>
          <w:trHeight w:val="400"/>
        </w:trPr>
        <w:tc>
          <w:tcPr>
            <w:tcW w:w="2880" w:type="dxa"/>
            <w:tcBorders>
              <w:top w:val="single" w:sz="4" w:space="0" w:color="974706"/>
              <w:left w:val="single" w:sz="4" w:space="0" w:color="974706"/>
              <w:bottom w:val="single" w:sz="4" w:space="0" w:color="974706"/>
              <w:right w:val="single" w:sz="4" w:space="0" w:color="974706"/>
            </w:tcBorders>
          </w:tcPr>
          <w:p w14:paraId="6E6D0569" w14:textId="77777777" w:rsidR="00870162" w:rsidRDefault="00870162" w:rsidP="005C66D9">
            <w:pPr>
              <w:spacing w:line="259" w:lineRule="auto"/>
            </w:pPr>
            <w:r>
              <w:t xml:space="preserve">Estimated Cost </w:t>
            </w:r>
          </w:p>
        </w:tc>
        <w:tc>
          <w:tcPr>
            <w:tcW w:w="6694" w:type="dxa"/>
            <w:tcBorders>
              <w:top w:val="single" w:sz="4" w:space="0" w:color="974706"/>
              <w:left w:val="single" w:sz="4" w:space="0" w:color="974706"/>
              <w:bottom w:val="single" w:sz="4" w:space="0" w:color="974706"/>
              <w:right w:val="single" w:sz="4" w:space="0" w:color="974706"/>
            </w:tcBorders>
          </w:tcPr>
          <w:p w14:paraId="6775724C" w14:textId="324B5197" w:rsidR="00870162" w:rsidRDefault="00870162" w:rsidP="005C66D9">
            <w:pPr>
              <w:spacing w:line="259" w:lineRule="auto"/>
              <w:ind w:left="2"/>
            </w:pPr>
            <w:r>
              <w:t xml:space="preserve">$200,000.00 </w:t>
            </w:r>
          </w:p>
        </w:tc>
      </w:tr>
      <w:tr w:rsidR="00870162" w14:paraId="40946F8E" w14:textId="77777777" w:rsidTr="005C66D9">
        <w:trPr>
          <w:trHeight w:val="400"/>
        </w:trPr>
        <w:tc>
          <w:tcPr>
            <w:tcW w:w="2880" w:type="dxa"/>
            <w:tcBorders>
              <w:top w:val="single" w:sz="4" w:space="0" w:color="974706"/>
              <w:left w:val="single" w:sz="4" w:space="0" w:color="974706"/>
              <w:bottom w:val="single" w:sz="4" w:space="0" w:color="974706"/>
              <w:right w:val="single" w:sz="4" w:space="0" w:color="974706"/>
            </w:tcBorders>
          </w:tcPr>
          <w:p w14:paraId="0B9CA9F8" w14:textId="77777777" w:rsidR="00870162" w:rsidRDefault="00870162" w:rsidP="005C66D9">
            <w:pPr>
              <w:spacing w:line="259" w:lineRule="auto"/>
            </w:pPr>
            <w:r>
              <w:t xml:space="preserve">Potential Funding Source(s) </w:t>
            </w:r>
          </w:p>
        </w:tc>
        <w:tc>
          <w:tcPr>
            <w:tcW w:w="6694" w:type="dxa"/>
            <w:tcBorders>
              <w:top w:val="single" w:sz="4" w:space="0" w:color="974706"/>
              <w:left w:val="single" w:sz="4" w:space="0" w:color="974706"/>
              <w:bottom w:val="single" w:sz="4" w:space="0" w:color="974706"/>
              <w:right w:val="single" w:sz="4" w:space="0" w:color="974706"/>
            </w:tcBorders>
          </w:tcPr>
          <w:p w14:paraId="143140ED" w14:textId="77777777" w:rsidR="00870162" w:rsidRDefault="00870162" w:rsidP="005C66D9">
            <w:pPr>
              <w:spacing w:line="259" w:lineRule="auto"/>
              <w:ind w:left="2"/>
            </w:pPr>
            <w:r>
              <w:t xml:space="preserve">County, FEMA PDM, FEMA HMGP </w:t>
            </w:r>
          </w:p>
        </w:tc>
      </w:tr>
      <w:tr w:rsidR="00870162" w14:paraId="544C0E3A" w14:textId="77777777" w:rsidTr="005C66D9">
        <w:trPr>
          <w:trHeight w:val="791"/>
        </w:trPr>
        <w:tc>
          <w:tcPr>
            <w:tcW w:w="2880" w:type="dxa"/>
            <w:tcBorders>
              <w:top w:val="single" w:sz="4" w:space="0" w:color="974706"/>
              <w:left w:val="single" w:sz="4" w:space="0" w:color="974706"/>
              <w:bottom w:val="single" w:sz="4" w:space="0" w:color="974706"/>
              <w:right w:val="single" w:sz="4" w:space="0" w:color="974706"/>
            </w:tcBorders>
            <w:vAlign w:val="center"/>
          </w:tcPr>
          <w:p w14:paraId="198881EA" w14:textId="77777777" w:rsidR="00870162" w:rsidRDefault="00870162" w:rsidP="005C66D9">
            <w:pPr>
              <w:spacing w:line="259" w:lineRule="auto"/>
            </w:pPr>
            <w:r>
              <w:t xml:space="preserve">Responsible Department(s) </w:t>
            </w:r>
          </w:p>
        </w:tc>
        <w:tc>
          <w:tcPr>
            <w:tcW w:w="6694" w:type="dxa"/>
            <w:tcBorders>
              <w:top w:val="single" w:sz="4" w:space="0" w:color="974706"/>
              <w:left w:val="single" w:sz="4" w:space="0" w:color="974706"/>
              <w:bottom w:val="single" w:sz="4" w:space="0" w:color="974706"/>
              <w:right w:val="single" w:sz="4" w:space="0" w:color="974706"/>
            </w:tcBorders>
            <w:vAlign w:val="center"/>
          </w:tcPr>
          <w:p w14:paraId="24ECB3FE" w14:textId="77777777" w:rsidR="00870162" w:rsidRDefault="00870162" w:rsidP="005C66D9">
            <w:pPr>
              <w:spacing w:line="259" w:lineRule="auto"/>
              <w:ind w:left="2"/>
            </w:pPr>
            <w:r>
              <w:t xml:space="preserve">Goliad County Judge &amp; Commissioners' Court </w:t>
            </w:r>
          </w:p>
          <w:p w14:paraId="27C1E3C7" w14:textId="77777777" w:rsidR="00870162" w:rsidRDefault="00870162" w:rsidP="005C66D9">
            <w:pPr>
              <w:spacing w:line="259" w:lineRule="auto"/>
              <w:ind w:left="2"/>
            </w:pPr>
            <w:r>
              <w:t xml:space="preserve">Goliad County Office of Emergency Management </w:t>
            </w:r>
          </w:p>
        </w:tc>
      </w:tr>
      <w:tr w:rsidR="00870162" w14:paraId="6BF712B1" w14:textId="77777777" w:rsidTr="005C66D9">
        <w:trPr>
          <w:trHeight w:val="400"/>
        </w:trPr>
        <w:tc>
          <w:tcPr>
            <w:tcW w:w="2880" w:type="dxa"/>
            <w:tcBorders>
              <w:top w:val="single" w:sz="4" w:space="0" w:color="974706"/>
              <w:left w:val="single" w:sz="4" w:space="0" w:color="974706"/>
              <w:bottom w:val="single" w:sz="4" w:space="0" w:color="974706"/>
              <w:right w:val="single" w:sz="4" w:space="0" w:color="974706"/>
            </w:tcBorders>
          </w:tcPr>
          <w:p w14:paraId="04CAA51C" w14:textId="77777777" w:rsidR="00870162" w:rsidRDefault="00870162" w:rsidP="005C66D9">
            <w:pPr>
              <w:spacing w:line="259" w:lineRule="auto"/>
            </w:pPr>
            <w:r>
              <w:lastRenderedPageBreak/>
              <w:t xml:space="preserve">Implementation Schedule </w:t>
            </w:r>
          </w:p>
        </w:tc>
        <w:tc>
          <w:tcPr>
            <w:tcW w:w="6694" w:type="dxa"/>
            <w:tcBorders>
              <w:top w:val="single" w:sz="4" w:space="0" w:color="974706"/>
              <w:left w:val="single" w:sz="4" w:space="0" w:color="974706"/>
              <w:bottom w:val="single" w:sz="4" w:space="0" w:color="974706"/>
              <w:right w:val="single" w:sz="4" w:space="0" w:color="974706"/>
            </w:tcBorders>
          </w:tcPr>
          <w:p w14:paraId="6D2CD512" w14:textId="77777777" w:rsidR="00870162" w:rsidRDefault="00870162" w:rsidP="005C66D9">
            <w:pPr>
              <w:spacing w:line="259" w:lineRule="auto"/>
              <w:ind w:left="2"/>
            </w:pPr>
            <w:r>
              <w:t xml:space="preserve">Short Term - 1-5 Years </w:t>
            </w:r>
          </w:p>
        </w:tc>
      </w:tr>
      <w:tr w:rsidR="00870162" w14:paraId="6723F53C" w14:textId="77777777" w:rsidTr="005C66D9">
        <w:trPr>
          <w:trHeight w:val="401"/>
        </w:trPr>
        <w:tc>
          <w:tcPr>
            <w:tcW w:w="2880" w:type="dxa"/>
            <w:tcBorders>
              <w:top w:val="single" w:sz="4" w:space="0" w:color="974706"/>
              <w:left w:val="single" w:sz="4" w:space="0" w:color="974706"/>
              <w:bottom w:val="single" w:sz="4" w:space="0" w:color="974706"/>
              <w:right w:val="single" w:sz="4" w:space="0" w:color="974706"/>
            </w:tcBorders>
          </w:tcPr>
          <w:p w14:paraId="0094F396" w14:textId="77777777" w:rsidR="00870162" w:rsidRDefault="00870162" w:rsidP="005C66D9">
            <w:pPr>
              <w:spacing w:line="259" w:lineRule="auto"/>
            </w:pPr>
            <w:r>
              <w:t xml:space="preserve">Target  </w:t>
            </w:r>
          </w:p>
        </w:tc>
        <w:tc>
          <w:tcPr>
            <w:tcW w:w="6694" w:type="dxa"/>
            <w:tcBorders>
              <w:top w:val="single" w:sz="4" w:space="0" w:color="974706"/>
              <w:left w:val="single" w:sz="4" w:space="0" w:color="974706"/>
              <w:bottom w:val="single" w:sz="4" w:space="0" w:color="974706"/>
              <w:right w:val="single" w:sz="4" w:space="0" w:color="974706"/>
            </w:tcBorders>
          </w:tcPr>
          <w:p w14:paraId="6D516887" w14:textId="77777777" w:rsidR="00870162" w:rsidRDefault="00870162" w:rsidP="005C66D9">
            <w:pPr>
              <w:spacing w:line="259" w:lineRule="auto"/>
              <w:ind w:left="2"/>
            </w:pPr>
            <w:r>
              <w:t xml:space="preserve">Existing and future population </w:t>
            </w:r>
          </w:p>
        </w:tc>
      </w:tr>
    </w:tbl>
    <w:p w14:paraId="0D02B0E3" w14:textId="77777777" w:rsidR="00870162" w:rsidRDefault="00870162" w:rsidP="000B0396">
      <w:pPr>
        <w:rPr>
          <w:rFonts w:ascii="CG Omega" w:hAnsi="CG Omega"/>
          <w:b/>
          <w:bCs/>
          <w:sz w:val="24"/>
          <w:szCs w:val="24"/>
        </w:rPr>
      </w:pPr>
    </w:p>
    <w:tbl>
      <w:tblPr>
        <w:tblStyle w:val="TableGrid"/>
        <w:tblW w:w="9575" w:type="dxa"/>
        <w:tblInd w:w="-107" w:type="dxa"/>
        <w:tblCellMar>
          <w:top w:w="37" w:type="dxa"/>
          <w:left w:w="107" w:type="dxa"/>
          <w:right w:w="41" w:type="dxa"/>
        </w:tblCellMar>
        <w:tblLook w:val="04A0" w:firstRow="1" w:lastRow="0" w:firstColumn="1" w:lastColumn="0" w:noHBand="0" w:noVBand="1"/>
      </w:tblPr>
      <w:tblGrid>
        <w:gridCol w:w="2880"/>
        <w:gridCol w:w="6695"/>
      </w:tblGrid>
      <w:tr w:rsidR="00870162" w14:paraId="52A35366" w14:textId="77777777" w:rsidTr="005C66D9">
        <w:trPr>
          <w:trHeight w:val="397"/>
        </w:trPr>
        <w:tc>
          <w:tcPr>
            <w:tcW w:w="2880" w:type="dxa"/>
            <w:tcBorders>
              <w:top w:val="single" w:sz="4" w:space="0" w:color="974706"/>
              <w:left w:val="single" w:sz="4" w:space="0" w:color="974706"/>
              <w:bottom w:val="single" w:sz="4" w:space="0" w:color="974706"/>
              <w:right w:val="single" w:sz="4" w:space="0" w:color="974706"/>
            </w:tcBorders>
            <w:shd w:val="clear" w:color="auto" w:fill="C5D9F1"/>
          </w:tcPr>
          <w:p w14:paraId="4CDAF6B0" w14:textId="77777777" w:rsidR="00870162" w:rsidRDefault="00870162" w:rsidP="005C66D9">
            <w:pPr>
              <w:spacing w:line="259" w:lineRule="auto"/>
            </w:pPr>
            <w:r>
              <w:rPr>
                <w:b/>
              </w:rPr>
              <w:t xml:space="preserve">Mitigation Action </w:t>
            </w:r>
          </w:p>
        </w:tc>
        <w:tc>
          <w:tcPr>
            <w:tcW w:w="6694" w:type="dxa"/>
            <w:tcBorders>
              <w:top w:val="single" w:sz="4" w:space="0" w:color="974706"/>
              <w:left w:val="single" w:sz="4" w:space="0" w:color="974706"/>
              <w:bottom w:val="single" w:sz="4" w:space="0" w:color="974706"/>
              <w:right w:val="single" w:sz="4" w:space="0" w:color="974706"/>
            </w:tcBorders>
            <w:shd w:val="clear" w:color="auto" w:fill="C5D9F1"/>
          </w:tcPr>
          <w:p w14:paraId="07368BF1" w14:textId="77777777" w:rsidR="00870162" w:rsidRDefault="00870162" w:rsidP="005C66D9">
            <w:pPr>
              <w:spacing w:line="259" w:lineRule="auto"/>
              <w:ind w:left="2"/>
            </w:pPr>
            <w:r>
              <w:rPr>
                <w:b/>
              </w:rPr>
              <w:t xml:space="preserve">Ice Machine </w:t>
            </w:r>
          </w:p>
        </w:tc>
      </w:tr>
      <w:tr w:rsidR="00870162" w14:paraId="68125CDC" w14:textId="77777777" w:rsidTr="005C66D9">
        <w:trPr>
          <w:trHeight w:val="792"/>
        </w:trPr>
        <w:tc>
          <w:tcPr>
            <w:tcW w:w="2880" w:type="dxa"/>
            <w:tcBorders>
              <w:top w:val="single" w:sz="4" w:space="0" w:color="974706"/>
              <w:left w:val="single" w:sz="4" w:space="0" w:color="974706"/>
              <w:bottom w:val="single" w:sz="4" w:space="0" w:color="974706"/>
              <w:right w:val="single" w:sz="4" w:space="0" w:color="974706"/>
            </w:tcBorders>
            <w:vAlign w:val="center"/>
          </w:tcPr>
          <w:p w14:paraId="5EC34865" w14:textId="77777777" w:rsidR="00870162" w:rsidRDefault="00870162" w:rsidP="005C66D9">
            <w:pPr>
              <w:spacing w:line="259" w:lineRule="auto"/>
            </w:pPr>
            <w:r>
              <w:t xml:space="preserve">Objective </w:t>
            </w:r>
          </w:p>
        </w:tc>
        <w:tc>
          <w:tcPr>
            <w:tcW w:w="6694" w:type="dxa"/>
            <w:tcBorders>
              <w:top w:val="single" w:sz="4" w:space="0" w:color="974706"/>
              <w:left w:val="single" w:sz="4" w:space="0" w:color="974706"/>
              <w:bottom w:val="single" w:sz="4" w:space="0" w:color="974706"/>
              <w:right w:val="single" w:sz="4" w:space="0" w:color="974706"/>
            </w:tcBorders>
            <w:vAlign w:val="center"/>
          </w:tcPr>
          <w:p w14:paraId="04BD2A74" w14:textId="77777777" w:rsidR="00870162" w:rsidRDefault="00870162" w:rsidP="005C66D9">
            <w:pPr>
              <w:spacing w:line="259" w:lineRule="auto"/>
              <w:ind w:left="2" w:right="23"/>
            </w:pPr>
            <w:r>
              <w:t xml:space="preserve">This action would provide the County with an ice machine at POD for emergency and medical use.  </w:t>
            </w:r>
          </w:p>
        </w:tc>
      </w:tr>
      <w:tr w:rsidR="00870162" w14:paraId="5B494C85" w14:textId="77777777" w:rsidTr="005C66D9">
        <w:trPr>
          <w:trHeight w:val="845"/>
        </w:trPr>
        <w:tc>
          <w:tcPr>
            <w:tcW w:w="2880" w:type="dxa"/>
            <w:tcBorders>
              <w:top w:val="single" w:sz="4" w:space="0" w:color="974706"/>
              <w:left w:val="single" w:sz="4" w:space="0" w:color="974706"/>
              <w:bottom w:val="single" w:sz="4" w:space="0" w:color="974706"/>
              <w:right w:val="single" w:sz="4" w:space="0" w:color="974706"/>
            </w:tcBorders>
            <w:vAlign w:val="center"/>
          </w:tcPr>
          <w:p w14:paraId="23815105" w14:textId="77777777" w:rsidR="00870162" w:rsidRDefault="00870162" w:rsidP="005C66D9">
            <w:pPr>
              <w:spacing w:line="259" w:lineRule="auto"/>
            </w:pPr>
            <w:r>
              <w:t xml:space="preserve">Hazard </w:t>
            </w:r>
          </w:p>
        </w:tc>
        <w:tc>
          <w:tcPr>
            <w:tcW w:w="6694" w:type="dxa"/>
            <w:tcBorders>
              <w:top w:val="single" w:sz="4" w:space="0" w:color="974706"/>
              <w:left w:val="single" w:sz="4" w:space="0" w:color="974706"/>
              <w:bottom w:val="single" w:sz="4" w:space="0" w:color="974706"/>
              <w:right w:val="single" w:sz="4" w:space="0" w:color="974706"/>
            </w:tcBorders>
          </w:tcPr>
          <w:p w14:paraId="330DF247" w14:textId="77777777" w:rsidR="00870162" w:rsidRDefault="00870162" w:rsidP="005C66D9">
            <w:pPr>
              <w:spacing w:line="259" w:lineRule="auto"/>
              <w:ind w:left="2"/>
            </w:pPr>
            <w:r>
              <w:t xml:space="preserve">Flood, Hurricane / Tropical Storm, Wildfire, Drought, Tornado, </w:t>
            </w:r>
          </w:p>
          <w:p w14:paraId="39144FE1" w14:textId="77777777" w:rsidR="00870162" w:rsidRDefault="00870162" w:rsidP="005C66D9">
            <w:pPr>
              <w:spacing w:line="259" w:lineRule="auto"/>
              <w:ind w:left="2"/>
            </w:pPr>
            <w:r>
              <w:t xml:space="preserve">Extreme Heat, Hailstorm, Severe Winter Storm, Windstorm, Lightning  </w:t>
            </w:r>
          </w:p>
        </w:tc>
      </w:tr>
      <w:tr w:rsidR="00870162" w14:paraId="2FC467FC" w14:textId="77777777" w:rsidTr="005C66D9">
        <w:trPr>
          <w:trHeight w:val="400"/>
        </w:trPr>
        <w:tc>
          <w:tcPr>
            <w:tcW w:w="2880" w:type="dxa"/>
            <w:tcBorders>
              <w:top w:val="single" w:sz="4" w:space="0" w:color="974706"/>
              <w:left w:val="single" w:sz="4" w:space="0" w:color="974706"/>
              <w:bottom w:val="single" w:sz="4" w:space="0" w:color="974706"/>
              <w:right w:val="single" w:sz="4" w:space="0" w:color="974706"/>
            </w:tcBorders>
          </w:tcPr>
          <w:p w14:paraId="260965BB" w14:textId="77777777" w:rsidR="00870162" w:rsidRDefault="00870162" w:rsidP="005C66D9">
            <w:pPr>
              <w:spacing w:line="259" w:lineRule="auto"/>
            </w:pPr>
            <w:r>
              <w:t xml:space="preserve">Priority </w:t>
            </w:r>
          </w:p>
        </w:tc>
        <w:tc>
          <w:tcPr>
            <w:tcW w:w="6694" w:type="dxa"/>
            <w:tcBorders>
              <w:top w:val="single" w:sz="4" w:space="0" w:color="974706"/>
              <w:left w:val="single" w:sz="4" w:space="0" w:color="974706"/>
              <w:bottom w:val="single" w:sz="4" w:space="0" w:color="974706"/>
              <w:right w:val="single" w:sz="4" w:space="0" w:color="974706"/>
            </w:tcBorders>
          </w:tcPr>
          <w:p w14:paraId="5190817D" w14:textId="77777777" w:rsidR="00870162" w:rsidRDefault="00870162" w:rsidP="005C66D9">
            <w:pPr>
              <w:spacing w:line="259" w:lineRule="auto"/>
              <w:ind w:left="2"/>
            </w:pPr>
            <w:r>
              <w:t xml:space="preserve">High </w:t>
            </w:r>
          </w:p>
        </w:tc>
      </w:tr>
      <w:tr w:rsidR="00870162" w14:paraId="252E8B13" w14:textId="77777777" w:rsidTr="005C66D9">
        <w:trPr>
          <w:trHeight w:val="401"/>
        </w:trPr>
        <w:tc>
          <w:tcPr>
            <w:tcW w:w="2880" w:type="dxa"/>
            <w:tcBorders>
              <w:top w:val="single" w:sz="4" w:space="0" w:color="974706"/>
              <w:left w:val="single" w:sz="4" w:space="0" w:color="974706"/>
              <w:bottom w:val="single" w:sz="4" w:space="0" w:color="974706"/>
              <w:right w:val="single" w:sz="4" w:space="0" w:color="974706"/>
            </w:tcBorders>
          </w:tcPr>
          <w:p w14:paraId="1CD604A4" w14:textId="77777777" w:rsidR="00870162" w:rsidRDefault="00870162" w:rsidP="005C66D9">
            <w:pPr>
              <w:spacing w:line="259" w:lineRule="auto"/>
            </w:pPr>
            <w:r>
              <w:t xml:space="preserve">Estimated Cost </w:t>
            </w:r>
          </w:p>
        </w:tc>
        <w:tc>
          <w:tcPr>
            <w:tcW w:w="6694" w:type="dxa"/>
            <w:tcBorders>
              <w:top w:val="single" w:sz="4" w:space="0" w:color="974706"/>
              <w:left w:val="single" w:sz="4" w:space="0" w:color="974706"/>
              <w:bottom w:val="single" w:sz="4" w:space="0" w:color="974706"/>
              <w:right w:val="single" w:sz="4" w:space="0" w:color="974706"/>
            </w:tcBorders>
          </w:tcPr>
          <w:p w14:paraId="597CD61A" w14:textId="77777777" w:rsidR="00870162" w:rsidRDefault="00870162" w:rsidP="005C66D9">
            <w:pPr>
              <w:spacing w:line="259" w:lineRule="auto"/>
              <w:ind w:left="2"/>
            </w:pPr>
            <w:r>
              <w:t xml:space="preserve">$10,000.00 </w:t>
            </w:r>
          </w:p>
        </w:tc>
      </w:tr>
      <w:tr w:rsidR="00870162" w14:paraId="6FFB5B55" w14:textId="77777777" w:rsidTr="005C66D9">
        <w:trPr>
          <w:trHeight w:val="400"/>
        </w:trPr>
        <w:tc>
          <w:tcPr>
            <w:tcW w:w="2880" w:type="dxa"/>
            <w:tcBorders>
              <w:top w:val="single" w:sz="4" w:space="0" w:color="974706"/>
              <w:left w:val="single" w:sz="4" w:space="0" w:color="974706"/>
              <w:bottom w:val="single" w:sz="4" w:space="0" w:color="974706"/>
              <w:right w:val="single" w:sz="4" w:space="0" w:color="974706"/>
            </w:tcBorders>
          </w:tcPr>
          <w:p w14:paraId="059A1366" w14:textId="77777777" w:rsidR="00870162" w:rsidRDefault="00870162" w:rsidP="005C66D9">
            <w:pPr>
              <w:spacing w:line="259" w:lineRule="auto"/>
            </w:pPr>
            <w:r>
              <w:t xml:space="preserve">Potential Funding Source(s) </w:t>
            </w:r>
          </w:p>
        </w:tc>
        <w:tc>
          <w:tcPr>
            <w:tcW w:w="6694" w:type="dxa"/>
            <w:tcBorders>
              <w:top w:val="single" w:sz="4" w:space="0" w:color="974706"/>
              <w:left w:val="single" w:sz="4" w:space="0" w:color="974706"/>
              <w:bottom w:val="single" w:sz="4" w:space="0" w:color="974706"/>
              <w:right w:val="single" w:sz="4" w:space="0" w:color="974706"/>
            </w:tcBorders>
          </w:tcPr>
          <w:p w14:paraId="02E6EC14" w14:textId="77777777" w:rsidR="00870162" w:rsidRDefault="00870162" w:rsidP="005C66D9">
            <w:pPr>
              <w:spacing w:line="259" w:lineRule="auto"/>
              <w:ind w:left="2"/>
            </w:pPr>
            <w:r>
              <w:t xml:space="preserve">County, FEMA PDM, FEMA HMGP </w:t>
            </w:r>
          </w:p>
        </w:tc>
      </w:tr>
      <w:tr w:rsidR="00870162" w14:paraId="469F41AE" w14:textId="77777777" w:rsidTr="005C66D9">
        <w:trPr>
          <w:trHeight w:val="790"/>
        </w:trPr>
        <w:tc>
          <w:tcPr>
            <w:tcW w:w="2880" w:type="dxa"/>
            <w:tcBorders>
              <w:top w:val="single" w:sz="4" w:space="0" w:color="974706"/>
              <w:left w:val="single" w:sz="4" w:space="0" w:color="974706"/>
              <w:bottom w:val="single" w:sz="4" w:space="0" w:color="974706"/>
              <w:right w:val="single" w:sz="4" w:space="0" w:color="974706"/>
            </w:tcBorders>
            <w:vAlign w:val="center"/>
          </w:tcPr>
          <w:p w14:paraId="18EBC232" w14:textId="77777777" w:rsidR="00870162" w:rsidRDefault="00870162" w:rsidP="005C66D9">
            <w:pPr>
              <w:spacing w:line="259" w:lineRule="auto"/>
            </w:pPr>
            <w:r>
              <w:t xml:space="preserve">Responsible Department(s) </w:t>
            </w:r>
          </w:p>
        </w:tc>
        <w:tc>
          <w:tcPr>
            <w:tcW w:w="6694" w:type="dxa"/>
            <w:tcBorders>
              <w:top w:val="single" w:sz="4" w:space="0" w:color="974706"/>
              <w:left w:val="single" w:sz="4" w:space="0" w:color="974706"/>
              <w:bottom w:val="single" w:sz="4" w:space="0" w:color="974706"/>
              <w:right w:val="single" w:sz="4" w:space="0" w:color="974706"/>
            </w:tcBorders>
            <w:vAlign w:val="center"/>
          </w:tcPr>
          <w:p w14:paraId="2785BB60" w14:textId="77777777" w:rsidR="00870162" w:rsidRDefault="00870162" w:rsidP="005C66D9">
            <w:pPr>
              <w:spacing w:line="259" w:lineRule="auto"/>
              <w:ind w:left="2"/>
            </w:pPr>
            <w:r>
              <w:t xml:space="preserve">Goliad County Judge &amp; Commissioners' Court </w:t>
            </w:r>
          </w:p>
          <w:p w14:paraId="50722917" w14:textId="77777777" w:rsidR="00870162" w:rsidRDefault="00870162" w:rsidP="005C66D9">
            <w:pPr>
              <w:spacing w:line="259" w:lineRule="auto"/>
              <w:ind w:left="2"/>
            </w:pPr>
            <w:r>
              <w:t xml:space="preserve">Goliad County Office of Emergency Management </w:t>
            </w:r>
          </w:p>
        </w:tc>
      </w:tr>
      <w:tr w:rsidR="00870162" w14:paraId="4F832E2F" w14:textId="77777777" w:rsidTr="005C66D9">
        <w:trPr>
          <w:trHeight w:val="401"/>
        </w:trPr>
        <w:tc>
          <w:tcPr>
            <w:tcW w:w="2880" w:type="dxa"/>
            <w:tcBorders>
              <w:top w:val="single" w:sz="4" w:space="0" w:color="974706"/>
              <w:left w:val="single" w:sz="4" w:space="0" w:color="974706"/>
              <w:bottom w:val="single" w:sz="4" w:space="0" w:color="974706"/>
              <w:right w:val="single" w:sz="4" w:space="0" w:color="974706"/>
            </w:tcBorders>
          </w:tcPr>
          <w:p w14:paraId="66A78062" w14:textId="77777777" w:rsidR="00870162" w:rsidRDefault="00870162" w:rsidP="005C66D9">
            <w:pPr>
              <w:spacing w:line="259" w:lineRule="auto"/>
            </w:pPr>
            <w:r>
              <w:t xml:space="preserve">Implementation Schedule </w:t>
            </w:r>
          </w:p>
        </w:tc>
        <w:tc>
          <w:tcPr>
            <w:tcW w:w="6694" w:type="dxa"/>
            <w:tcBorders>
              <w:top w:val="single" w:sz="4" w:space="0" w:color="974706"/>
              <w:left w:val="single" w:sz="4" w:space="0" w:color="974706"/>
              <w:bottom w:val="single" w:sz="4" w:space="0" w:color="974706"/>
              <w:right w:val="single" w:sz="4" w:space="0" w:color="974706"/>
            </w:tcBorders>
          </w:tcPr>
          <w:p w14:paraId="42F51714" w14:textId="77777777" w:rsidR="00870162" w:rsidRDefault="00870162" w:rsidP="005C66D9">
            <w:pPr>
              <w:spacing w:line="259" w:lineRule="auto"/>
              <w:ind w:left="2"/>
            </w:pPr>
            <w:r>
              <w:t xml:space="preserve">Short Term - 1-5 Years </w:t>
            </w:r>
          </w:p>
        </w:tc>
      </w:tr>
      <w:tr w:rsidR="00870162" w14:paraId="16269843" w14:textId="77777777" w:rsidTr="005C66D9">
        <w:trPr>
          <w:trHeight w:val="400"/>
        </w:trPr>
        <w:tc>
          <w:tcPr>
            <w:tcW w:w="2880" w:type="dxa"/>
            <w:tcBorders>
              <w:top w:val="single" w:sz="4" w:space="0" w:color="974706"/>
              <w:left w:val="single" w:sz="4" w:space="0" w:color="974706"/>
              <w:bottom w:val="single" w:sz="4" w:space="0" w:color="974706"/>
              <w:right w:val="single" w:sz="4" w:space="0" w:color="974706"/>
            </w:tcBorders>
          </w:tcPr>
          <w:p w14:paraId="768FABB2" w14:textId="77777777" w:rsidR="00870162" w:rsidRDefault="00870162" w:rsidP="005C66D9">
            <w:pPr>
              <w:spacing w:line="259" w:lineRule="auto"/>
            </w:pPr>
            <w:r>
              <w:t xml:space="preserve">Target  </w:t>
            </w:r>
          </w:p>
        </w:tc>
        <w:tc>
          <w:tcPr>
            <w:tcW w:w="6694" w:type="dxa"/>
            <w:tcBorders>
              <w:top w:val="single" w:sz="4" w:space="0" w:color="974706"/>
              <w:left w:val="single" w:sz="4" w:space="0" w:color="974706"/>
              <w:bottom w:val="single" w:sz="4" w:space="0" w:color="974706"/>
              <w:right w:val="single" w:sz="4" w:space="0" w:color="974706"/>
            </w:tcBorders>
          </w:tcPr>
          <w:p w14:paraId="00BAB7B7" w14:textId="77777777" w:rsidR="00870162" w:rsidRDefault="00870162" w:rsidP="005C66D9">
            <w:pPr>
              <w:spacing w:line="259" w:lineRule="auto"/>
              <w:ind w:left="2"/>
            </w:pPr>
            <w:r>
              <w:t xml:space="preserve">Existing and future population </w:t>
            </w:r>
          </w:p>
        </w:tc>
      </w:tr>
    </w:tbl>
    <w:p w14:paraId="13DAD2F0" w14:textId="77777777" w:rsidR="00870162" w:rsidRPr="008E3445" w:rsidRDefault="00870162" w:rsidP="000B0396">
      <w:pPr>
        <w:rPr>
          <w:rFonts w:ascii="CG Omega" w:hAnsi="CG Omega"/>
          <w:b/>
          <w:bCs/>
          <w:sz w:val="24"/>
          <w:szCs w:val="24"/>
        </w:rPr>
      </w:pPr>
    </w:p>
    <w:tbl>
      <w:tblPr>
        <w:tblStyle w:val="TableGrid"/>
        <w:tblW w:w="9575" w:type="dxa"/>
        <w:tblInd w:w="-107" w:type="dxa"/>
        <w:tblCellMar>
          <w:top w:w="38" w:type="dxa"/>
          <w:left w:w="107" w:type="dxa"/>
          <w:right w:w="66" w:type="dxa"/>
        </w:tblCellMar>
        <w:tblLook w:val="04A0" w:firstRow="1" w:lastRow="0" w:firstColumn="1" w:lastColumn="0" w:noHBand="0" w:noVBand="1"/>
      </w:tblPr>
      <w:tblGrid>
        <w:gridCol w:w="4060"/>
        <w:gridCol w:w="5515"/>
      </w:tblGrid>
      <w:tr w:rsidR="00870162" w14:paraId="205CAEA7" w14:textId="77777777" w:rsidTr="005C66D9">
        <w:trPr>
          <w:trHeight w:val="398"/>
        </w:trPr>
        <w:tc>
          <w:tcPr>
            <w:tcW w:w="4060" w:type="dxa"/>
            <w:tcBorders>
              <w:top w:val="single" w:sz="4" w:space="0" w:color="974706"/>
              <w:left w:val="single" w:sz="4" w:space="0" w:color="974706"/>
              <w:bottom w:val="single" w:sz="4" w:space="0" w:color="974706"/>
              <w:right w:val="single" w:sz="4" w:space="0" w:color="974706"/>
            </w:tcBorders>
            <w:shd w:val="clear" w:color="auto" w:fill="C5D9F1"/>
          </w:tcPr>
          <w:p w14:paraId="47311FC8" w14:textId="77777777" w:rsidR="00870162" w:rsidRDefault="00870162" w:rsidP="005C66D9">
            <w:pPr>
              <w:spacing w:line="259" w:lineRule="auto"/>
            </w:pPr>
            <w:r>
              <w:rPr>
                <w:b/>
              </w:rPr>
              <w:t xml:space="preserve">Mitigation Action </w:t>
            </w:r>
          </w:p>
        </w:tc>
        <w:tc>
          <w:tcPr>
            <w:tcW w:w="5515" w:type="dxa"/>
            <w:tcBorders>
              <w:top w:val="single" w:sz="4" w:space="0" w:color="974706"/>
              <w:left w:val="single" w:sz="4" w:space="0" w:color="974706"/>
              <w:bottom w:val="single" w:sz="4" w:space="0" w:color="974706"/>
              <w:right w:val="single" w:sz="4" w:space="0" w:color="974706"/>
            </w:tcBorders>
            <w:shd w:val="clear" w:color="auto" w:fill="C5D9F1"/>
          </w:tcPr>
          <w:p w14:paraId="429D1C8A" w14:textId="77777777" w:rsidR="00870162" w:rsidRDefault="00870162" w:rsidP="005C66D9">
            <w:pPr>
              <w:spacing w:line="259" w:lineRule="auto"/>
              <w:ind w:left="2"/>
            </w:pPr>
            <w:r>
              <w:rPr>
                <w:b/>
              </w:rPr>
              <w:t xml:space="preserve">Educational Outreach </w:t>
            </w:r>
          </w:p>
        </w:tc>
      </w:tr>
      <w:tr w:rsidR="00870162" w14:paraId="5F3AE02A" w14:textId="77777777" w:rsidTr="005C66D9">
        <w:trPr>
          <w:trHeight w:val="2351"/>
        </w:trPr>
        <w:tc>
          <w:tcPr>
            <w:tcW w:w="4060" w:type="dxa"/>
            <w:tcBorders>
              <w:top w:val="single" w:sz="4" w:space="0" w:color="974706"/>
              <w:left w:val="single" w:sz="4" w:space="0" w:color="974706"/>
              <w:bottom w:val="single" w:sz="4" w:space="0" w:color="974706"/>
              <w:right w:val="single" w:sz="4" w:space="0" w:color="974706"/>
            </w:tcBorders>
            <w:vAlign w:val="center"/>
          </w:tcPr>
          <w:p w14:paraId="1EA51250" w14:textId="77777777" w:rsidR="00870162" w:rsidRDefault="00870162" w:rsidP="005C66D9">
            <w:pPr>
              <w:spacing w:line="259" w:lineRule="auto"/>
            </w:pPr>
            <w:r>
              <w:t xml:space="preserve">Objective </w:t>
            </w:r>
          </w:p>
        </w:tc>
        <w:tc>
          <w:tcPr>
            <w:tcW w:w="5515" w:type="dxa"/>
            <w:tcBorders>
              <w:top w:val="single" w:sz="4" w:space="0" w:color="974706"/>
              <w:left w:val="single" w:sz="4" w:space="0" w:color="974706"/>
              <w:bottom w:val="single" w:sz="4" w:space="0" w:color="974706"/>
              <w:right w:val="single" w:sz="4" w:space="0" w:color="974706"/>
            </w:tcBorders>
            <w:vAlign w:val="center"/>
          </w:tcPr>
          <w:p w14:paraId="3DBC5224" w14:textId="77777777" w:rsidR="00870162" w:rsidRDefault="00870162" w:rsidP="005C66D9">
            <w:pPr>
              <w:spacing w:after="1" w:line="237" w:lineRule="auto"/>
              <w:ind w:left="2"/>
            </w:pPr>
            <w:r>
              <w:t xml:space="preserve">This action will create a program to educate ISD students, faculty, and staff about specific mitigation actions for hazards, including but not limited to </w:t>
            </w:r>
          </w:p>
          <w:p w14:paraId="7CA80910" w14:textId="77777777" w:rsidR="00870162" w:rsidRDefault="00870162" w:rsidP="005C66D9">
            <w:pPr>
              <w:spacing w:line="238" w:lineRule="auto"/>
              <w:ind w:left="2"/>
            </w:pPr>
            <w:r>
              <w:t xml:space="preserve">Participating in the National Flood Insurance Program, Wildfire Fuels Reduction, Improving thermal insulation, Community Cooling Facilities, Structural </w:t>
            </w:r>
          </w:p>
          <w:p w14:paraId="5570B0C9" w14:textId="77777777" w:rsidR="00870162" w:rsidRDefault="00870162" w:rsidP="005C66D9">
            <w:pPr>
              <w:spacing w:line="259" w:lineRule="auto"/>
              <w:ind w:left="2"/>
            </w:pPr>
            <w:r>
              <w:t xml:space="preserve">Hardening, Reducing Potential Debris, </w:t>
            </w:r>
            <w:proofErr w:type="spellStart"/>
            <w:r>
              <w:t>etc</w:t>
            </w:r>
            <w:proofErr w:type="spellEnd"/>
            <w:r>
              <w:t xml:space="preserve">… </w:t>
            </w:r>
          </w:p>
        </w:tc>
      </w:tr>
      <w:tr w:rsidR="00870162" w14:paraId="0B5F316C" w14:textId="77777777" w:rsidTr="005C66D9">
        <w:trPr>
          <w:trHeight w:val="845"/>
        </w:trPr>
        <w:tc>
          <w:tcPr>
            <w:tcW w:w="4060" w:type="dxa"/>
            <w:tcBorders>
              <w:top w:val="single" w:sz="4" w:space="0" w:color="974706"/>
              <w:left w:val="single" w:sz="4" w:space="0" w:color="974706"/>
              <w:bottom w:val="single" w:sz="4" w:space="0" w:color="974706"/>
              <w:right w:val="single" w:sz="4" w:space="0" w:color="974706"/>
            </w:tcBorders>
            <w:vAlign w:val="center"/>
          </w:tcPr>
          <w:p w14:paraId="70B6A098" w14:textId="77777777" w:rsidR="00870162" w:rsidRDefault="00870162" w:rsidP="005C66D9">
            <w:pPr>
              <w:spacing w:line="259" w:lineRule="auto"/>
            </w:pPr>
            <w:r>
              <w:t xml:space="preserve">Hazard </w:t>
            </w:r>
          </w:p>
        </w:tc>
        <w:tc>
          <w:tcPr>
            <w:tcW w:w="5515" w:type="dxa"/>
            <w:tcBorders>
              <w:top w:val="single" w:sz="4" w:space="0" w:color="974706"/>
              <w:left w:val="single" w:sz="4" w:space="0" w:color="974706"/>
              <w:bottom w:val="single" w:sz="4" w:space="0" w:color="974706"/>
              <w:right w:val="single" w:sz="4" w:space="0" w:color="974706"/>
            </w:tcBorders>
          </w:tcPr>
          <w:p w14:paraId="293BD24B" w14:textId="77777777" w:rsidR="00870162" w:rsidRDefault="00870162" w:rsidP="005C66D9">
            <w:pPr>
              <w:spacing w:line="259" w:lineRule="auto"/>
              <w:ind w:left="2"/>
            </w:pPr>
            <w:r>
              <w:t xml:space="preserve">Flood, Hurricane / Tropical Storm, Wildfire, Tornado, </w:t>
            </w:r>
          </w:p>
          <w:p w14:paraId="76FF5073" w14:textId="77777777" w:rsidR="00870162" w:rsidRDefault="00870162" w:rsidP="005C66D9">
            <w:pPr>
              <w:spacing w:line="259" w:lineRule="auto"/>
              <w:ind w:left="2"/>
            </w:pPr>
            <w:r>
              <w:t xml:space="preserve">Drought, Extreme Heat, Hailstorm, Severe Winter </w:t>
            </w:r>
          </w:p>
          <w:p w14:paraId="3BBE3760" w14:textId="77777777" w:rsidR="00870162" w:rsidRDefault="00870162" w:rsidP="005C66D9">
            <w:pPr>
              <w:spacing w:line="259" w:lineRule="auto"/>
              <w:ind w:left="2"/>
            </w:pPr>
            <w:r>
              <w:t xml:space="preserve">Storm, Windstorm, Lightning  </w:t>
            </w:r>
          </w:p>
        </w:tc>
      </w:tr>
      <w:tr w:rsidR="00870162" w14:paraId="5D5AF924" w14:textId="77777777" w:rsidTr="005C66D9">
        <w:trPr>
          <w:trHeight w:val="401"/>
        </w:trPr>
        <w:tc>
          <w:tcPr>
            <w:tcW w:w="4060" w:type="dxa"/>
            <w:tcBorders>
              <w:top w:val="single" w:sz="4" w:space="0" w:color="974706"/>
              <w:left w:val="single" w:sz="4" w:space="0" w:color="974706"/>
              <w:bottom w:val="single" w:sz="4" w:space="0" w:color="974706"/>
              <w:right w:val="single" w:sz="4" w:space="0" w:color="974706"/>
            </w:tcBorders>
          </w:tcPr>
          <w:p w14:paraId="5DF7C404" w14:textId="77777777" w:rsidR="00870162" w:rsidRDefault="00870162" w:rsidP="005C66D9">
            <w:pPr>
              <w:spacing w:line="259" w:lineRule="auto"/>
            </w:pPr>
            <w:r>
              <w:t xml:space="preserve">Priority </w:t>
            </w:r>
          </w:p>
        </w:tc>
        <w:tc>
          <w:tcPr>
            <w:tcW w:w="5515" w:type="dxa"/>
            <w:tcBorders>
              <w:top w:val="single" w:sz="4" w:space="0" w:color="974706"/>
              <w:left w:val="single" w:sz="4" w:space="0" w:color="974706"/>
              <w:bottom w:val="single" w:sz="4" w:space="0" w:color="974706"/>
              <w:right w:val="single" w:sz="4" w:space="0" w:color="974706"/>
            </w:tcBorders>
          </w:tcPr>
          <w:p w14:paraId="0527A7BF" w14:textId="77777777" w:rsidR="00870162" w:rsidRDefault="00870162" w:rsidP="005C66D9">
            <w:pPr>
              <w:spacing w:line="259" w:lineRule="auto"/>
              <w:ind w:left="2"/>
            </w:pPr>
            <w:r>
              <w:t xml:space="preserve">High </w:t>
            </w:r>
          </w:p>
        </w:tc>
      </w:tr>
      <w:tr w:rsidR="00870162" w14:paraId="08A81C25"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0614C11C" w14:textId="77777777" w:rsidR="00870162" w:rsidRDefault="00870162" w:rsidP="005C66D9">
            <w:pPr>
              <w:spacing w:line="259" w:lineRule="auto"/>
            </w:pPr>
            <w:r>
              <w:t xml:space="preserve">Estimated Cost </w:t>
            </w:r>
          </w:p>
        </w:tc>
        <w:tc>
          <w:tcPr>
            <w:tcW w:w="5515" w:type="dxa"/>
            <w:tcBorders>
              <w:top w:val="single" w:sz="4" w:space="0" w:color="974706"/>
              <w:left w:val="single" w:sz="4" w:space="0" w:color="974706"/>
              <w:bottom w:val="single" w:sz="4" w:space="0" w:color="974706"/>
              <w:right w:val="single" w:sz="4" w:space="0" w:color="974706"/>
            </w:tcBorders>
          </w:tcPr>
          <w:p w14:paraId="6540F948" w14:textId="77777777" w:rsidR="00870162" w:rsidRDefault="00870162" w:rsidP="005C66D9">
            <w:pPr>
              <w:spacing w:line="259" w:lineRule="auto"/>
              <w:ind w:left="2"/>
            </w:pPr>
            <w:r>
              <w:t xml:space="preserve">Less than $10,000 per hazard </w:t>
            </w:r>
          </w:p>
        </w:tc>
      </w:tr>
      <w:tr w:rsidR="00870162" w14:paraId="6DAF1918"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344C7AE1" w14:textId="77777777" w:rsidR="00870162" w:rsidRDefault="00870162" w:rsidP="005C66D9">
            <w:pPr>
              <w:spacing w:line="259" w:lineRule="auto"/>
            </w:pPr>
            <w:r>
              <w:t xml:space="preserve">Potential Funding Source(s) </w:t>
            </w:r>
          </w:p>
        </w:tc>
        <w:tc>
          <w:tcPr>
            <w:tcW w:w="5515" w:type="dxa"/>
            <w:tcBorders>
              <w:top w:val="single" w:sz="4" w:space="0" w:color="974706"/>
              <w:left w:val="single" w:sz="4" w:space="0" w:color="974706"/>
              <w:bottom w:val="single" w:sz="4" w:space="0" w:color="974706"/>
              <w:right w:val="single" w:sz="4" w:space="0" w:color="974706"/>
            </w:tcBorders>
          </w:tcPr>
          <w:p w14:paraId="7512CF7E" w14:textId="77777777" w:rsidR="00870162" w:rsidRDefault="00870162" w:rsidP="005C66D9">
            <w:pPr>
              <w:spacing w:line="259" w:lineRule="auto"/>
              <w:ind w:left="2"/>
            </w:pPr>
            <w:r>
              <w:t xml:space="preserve">Goliad ISD, FEMA PDM, FEMA HMGP </w:t>
            </w:r>
          </w:p>
        </w:tc>
      </w:tr>
      <w:tr w:rsidR="00870162" w14:paraId="56FEE35C" w14:textId="77777777" w:rsidTr="005C66D9">
        <w:trPr>
          <w:trHeight w:val="401"/>
        </w:trPr>
        <w:tc>
          <w:tcPr>
            <w:tcW w:w="4060" w:type="dxa"/>
            <w:tcBorders>
              <w:top w:val="single" w:sz="4" w:space="0" w:color="974706"/>
              <w:left w:val="single" w:sz="4" w:space="0" w:color="974706"/>
              <w:bottom w:val="single" w:sz="4" w:space="0" w:color="974706"/>
              <w:right w:val="single" w:sz="4" w:space="0" w:color="974706"/>
            </w:tcBorders>
          </w:tcPr>
          <w:p w14:paraId="7162A587" w14:textId="77777777" w:rsidR="00870162" w:rsidRDefault="00870162" w:rsidP="005C66D9">
            <w:pPr>
              <w:spacing w:line="259" w:lineRule="auto"/>
            </w:pPr>
            <w:r>
              <w:t xml:space="preserve">Responsible Department(s) </w:t>
            </w:r>
          </w:p>
        </w:tc>
        <w:tc>
          <w:tcPr>
            <w:tcW w:w="5515" w:type="dxa"/>
            <w:tcBorders>
              <w:top w:val="single" w:sz="4" w:space="0" w:color="974706"/>
              <w:left w:val="single" w:sz="4" w:space="0" w:color="974706"/>
              <w:bottom w:val="single" w:sz="4" w:space="0" w:color="974706"/>
              <w:right w:val="single" w:sz="4" w:space="0" w:color="974706"/>
            </w:tcBorders>
          </w:tcPr>
          <w:p w14:paraId="707516F7" w14:textId="77777777" w:rsidR="00870162" w:rsidRDefault="00870162" w:rsidP="005C66D9">
            <w:pPr>
              <w:spacing w:line="259" w:lineRule="auto"/>
              <w:ind w:left="2"/>
            </w:pPr>
            <w:r>
              <w:t xml:space="preserve">Goliad ISD Superintendent's Office </w:t>
            </w:r>
          </w:p>
        </w:tc>
      </w:tr>
      <w:tr w:rsidR="00870162" w14:paraId="3B4E946E"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0B653457" w14:textId="77777777" w:rsidR="00870162" w:rsidRDefault="00870162" w:rsidP="005C66D9">
            <w:pPr>
              <w:spacing w:line="259" w:lineRule="auto"/>
            </w:pPr>
            <w:r>
              <w:lastRenderedPageBreak/>
              <w:t xml:space="preserve">Implementation Schedule </w:t>
            </w:r>
          </w:p>
        </w:tc>
        <w:tc>
          <w:tcPr>
            <w:tcW w:w="5515" w:type="dxa"/>
            <w:tcBorders>
              <w:top w:val="single" w:sz="4" w:space="0" w:color="974706"/>
              <w:left w:val="single" w:sz="4" w:space="0" w:color="974706"/>
              <w:bottom w:val="single" w:sz="4" w:space="0" w:color="974706"/>
              <w:right w:val="single" w:sz="4" w:space="0" w:color="974706"/>
            </w:tcBorders>
          </w:tcPr>
          <w:p w14:paraId="4495A102" w14:textId="77777777" w:rsidR="00870162" w:rsidRDefault="00870162" w:rsidP="005C66D9">
            <w:pPr>
              <w:spacing w:line="259" w:lineRule="auto"/>
              <w:ind w:left="2"/>
            </w:pPr>
            <w:r>
              <w:t xml:space="preserve">Short Term - 1-5 Years </w:t>
            </w:r>
          </w:p>
        </w:tc>
      </w:tr>
      <w:tr w:rsidR="00870162" w14:paraId="70CB6C78"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50A11D79" w14:textId="77777777" w:rsidR="00870162" w:rsidRDefault="00870162" w:rsidP="005C66D9">
            <w:pPr>
              <w:spacing w:line="259" w:lineRule="auto"/>
            </w:pPr>
            <w:r>
              <w:t xml:space="preserve">Target  </w:t>
            </w:r>
          </w:p>
        </w:tc>
        <w:tc>
          <w:tcPr>
            <w:tcW w:w="5515" w:type="dxa"/>
            <w:tcBorders>
              <w:top w:val="single" w:sz="4" w:space="0" w:color="974706"/>
              <w:left w:val="single" w:sz="4" w:space="0" w:color="974706"/>
              <w:bottom w:val="single" w:sz="4" w:space="0" w:color="974706"/>
              <w:right w:val="single" w:sz="4" w:space="0" w:color="974706"/>
            </w:tcBorders>
          </w:tcPr>
          <w:p w14:paraId="4FF478CF" w14:textId="77777777" w:rsidR="00870162" w:rsidRDefault="00870162" w:rsidP="005C66D9">
            <w:pPr>
              <w:spacing w:line="259" w:lineRule="auto"/>
              <w:ind w:left="2"/>
            </w:pPr>
            <w:r>
              <w:t xml:space="preserve">Existing and future population </w:t>
            </w:r>
          </w:p>
        </w:tc>
      </w:tr>
    </w:tbl>
    <w:p w14:paraId="52DB555B" w14:textId="77777777" w:rsidR="00F75BD5" w:rsidRDefault="00F75BD5" w:rsidP="000B0396">
      <w:pPr>
        <w:rPr>
          <w:rFonts w:ascii="CG Omega" w:hAnsi="CG Omega"/>
          <w:sz w:val="24"/>
          <w:szCs w:val="24"/>
        </w:rPr>
      </w:pPr>
    </w:p>
    <w:tbl>
      <w:tblPr>
        <w:tblStyle w:val="TableGrid"/>
        <w:tblW w:w="9575" w:type="dxa"/>
        <w:tblInd w:w="-107" w:type="dxa"/>
        <w:tblCellMar>
          <w:top w:w="38" w:type="dxa"/>
          <w:left w:w="107" w:type="dxa"/>
          <w:right w:w="56" w:type="dxa"/>
        </w:tblCellMar>
        <w:tblLook w:val="04A0" w:firstRow="1" w:lastRow="0" w:firstColumn="1" w:lastColumn="0" w:noHBand="0" w:noVBand="1"/>
      </w:tblPr>
      <w:tblGrid>
        <w:gridCol w:w="4060"/>
        <w:gridCol w:w="5515"/>
      </w:tblGrid>
      <w:tr w:rsidR="00870162" w14:paraId="122482C6" w14:textId="77777777" w:rsidTr="005C66D9">
        <w:trPr>
          <w:trHeight w:val="397"/>
        </w:trPr>
        <w:tc>
          <w:tcPr>
            <w:tcW w:w="4060" w:type="dxa"/>
            <w:tcBorders>
              <w:top w:val="single" w:sz="4" w:space="0" w:color="974706"/>
              <w:left w:val="single" w:sz="4" w:space="0" w:color="974706"/>
              <w:bottom w:val="single" w:sz="4" w:space="0" w:color="974706"/>
              <w:right w:val="single" w:sz="4" w:space="0" w:color="974706"/>
            </w:tcBorders>
            <w:shd w:val="clear" w:color="auto" w:fill="C5D9F1"/>
          </w:tcPr>
          <w:p w14:paraId="43D7AF34" w14:textId="77777777" w:rsidR="00870162" w:rsidRDefault="00870162" w:rsidP="005C66D9">
            <w:pPr>
              <w:spacing w:line="259" w:lineRule="auto"/>
            </w:pPr>
            <w:r>
              <w:rPr>
                <w:b/>
              </w:rPr>
              <w:t xml:space="preserve">Mitigation Action </w:t>
            </w:r>
          </w:p>
        </w:tc>
        <w:tc>
          <w:tcPr>
            <w:tcW w:w="5515" w:type="dxa"/>
            <w:tcBorders>
              <w:top w:val="single" w:sz="4" w:space="0" w:color="974706"/>
              <w:left w:val="single" w:sz="4" w:space="0" w:color="974706"/>
              <w:bottom w:val="single" w:sz="4" w:space="0" w:color="974706"/>
              <w:right w:val="single" w:sz="4" w:space="0" w:color="974706"/>
            </w:tcBorders>
            <w:shd w:val="clear" w:color="auto" w:fill="C5D9F1"/>
          </w:tcPr>
          <w:p w14:paraId="44692E5D" w14:textId="77777777" w:rsidR="00870162" w:rsidRDefault="00870162" w:rsidP="005C66D9">
            <w:pPr>
              <w:spacing w:line="259" w:lineRule="auto"/>
              <w:ind w:left="2"/>
            </w:pPr>
            <w:r>
              <w:rPr>
                <w:b/>
              </w:rPr>
              <w:t xml:space="preserve">Purchase Back Up Power Generators </w:t>
            </w:r>
          </w:p>
        </w:tc>
      </w:tr>
      <w:tr w:rsidR="00870162" w14:paraId="6FFDE23D" w14:textId="77777777" w:rsidTr="005C66D9">
        <w:trPr>
          <w:trHeight w:val="1181"/>
        </w:trPr>
        <w:tc>
          <w:tcPr>
            <w:tcW w:w="4060" w:type="dxa"/>
            <w:tcBorders>
              <w:top w:val="single" w:sz="4" w:space="0" w:color="974706"/>
              <w:left w:val="single" w:sz="4" w:space="0" w:color="974706"/>
              <w:bottom w:val="single" w:sz="4" w:space="0" w:color="974706"/>
              <w:right w:val="single" w:sz="4" w:space="0" w:color="974706"/>
            </w:tcBorders>
            <w:vAlign w:val="center"/>
          </w:tcPr>
          <w:p w14:paraId="1DB9A95E" w14:textId="77777777" w:rsidR="00870162" w:rsidRDefault="00870162" w:rsidP="005C66D9">
            <w:pPr>
              <w:spacing w:line="259" w:lineRule="auto"/>
            </w:pPr>
            <w:r>
              <w:t xml:space="preserve">Objective </w:t>
            </w:r>
          </w:p>
        </w:tc>
        <w:tc>
          <w:tcPr>
            <w:tcW w:w="5515" w:type="dxa"/>
            <w:tcBorders>
              <w:top w:val="single" w:sz="4" w:space="0" w:color="974706"/>
              <w:left w:val="single" w:sz="4" w:space="0" w:color="974706"/>
              <w:bottom w:val="single" w:sz="4" w:space="0" w:color="974706"/>
              <w:right w:val="single" w:sz="4" w:space="0" w:color="974706"/>
            </w:tcBorders>
          </w:tcPr>
          <w:p w14:paraId="76A340E7" w14:textId="77777777" w:rsidR="00870162" w:rsidRDefault="00870162" w:rsidP="005C66D9">
            <w:pPr>
              <w:spacing w:line="259" w:lineRule="auto"/>
              <w:ind w:left="2" w:right="38"/>
            </w:pPr>
            <w:r>
              <w:t xml:space="preserve">Installing generators at critical facilities will help ensure physical safety for facility occupants and maintain electronic systems functionality during power outages.  </w:t>
            </w:r>
          </w:p>
        </w:tc>
      </w:tr>
      <w:tr w:rsidR="00870162" w14:paraId="752CB915" w14:textId="77777777" w:rsidTr="005C66D9">
        <w:trPr>
          <w:trHeight w:val="568"/>
        </w:trPr>
        <w:tc>
          <w:tcPr>
            <w:tcW w:w="4060" w:type="dxa"/>
            <w:tcBorders>
              <w:top w:val="single" w:sz="4" w:space="0" w:color="974706"/>
              <w:left w:val="single" w:sz="4" w:space="0" w:color="974706"/>
              <w:bottom w:val="single" w:sz="4" w:space="0" w:color="974706"/>
              <w:right w:val="single" w:sz="4" w:space="0" w:color="974706"/>
            </w:tcBorders>
            <w:vAlign w:val="center"/>
          </w:tcPr>
          <w:p w14:paraId="79DD35F8" w14:textId="77777777" w:rsidR="00870162" w:rsidRDefault="00870162" w:rsidP="005C66D9">
            <w:pPr>
              <w:spacing w:line="259" w:lineRule="auto"/>
            </w:pPr>
            <w:r>
              <w:t xml:space="preserve">Hazard </w:t>
            </w:r>
          </w:p>
        </w:tc>
        <w:tc>
          <w:tcPr>
            <w:tcW w:w="5515" w:type="dxa"/>
            <w:tcBorders>
              <w:top w:val="single" w:sz="4" w:space="0" w:color="974706"/>
              <w:left w:val="single" w:sz="4" w:space="0" w:color="974706"/>
              <w:bottom w:val="single" w:sz="4" w:space="0" w:color="974706"/>
              <w:right w:val="single" w:sz="4" w:space="0" w:color="974706"/>
            </w:tcBorders>
          </w:tcPr>
          <w:p w14:paraId="366C5604" w14:textId="77777777" w:rsidR="00870162" w:rsidRDefault="00870162" w:rsidP="005C66D9">
            <w:pPr>
              <w:spacing w:line="259" w:lineRule="auto"/>
              <w:ind w:left="2"/>
            </w:pPr>
            <w:r>
              <w:t xml:space="preserve">Hurricane / Tropical Storm, Extreme Heat, Hailstorm, Severe Winter Storm, Lightning   </w:t>
            </w:r>
          </w:p>
        </w:tc>
      </w:tr>
      <w:tr w:rsidR="00870162" w14:paraId="06669EE6"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4FC54E78" w14:textId="77777777" w:rsidR="00870162" w:rsidRDefault="00870162" w:rsidP="005C66D9">
            <w:pPr>
              <w:spacing w:line="259" w:lineRule="auto"/>
            </w:pPr>
            <w:r>
              <w:t xml:space="preserve">Priority </w:t>
            </w:r>
          </w:p>
        </w:tc>
        <w:tc>
          <w:tcPr>
            <w:tcW w:w="5515" w:type="dxa"/>
            <w:tcBorders>
              <w:top w:val="single" w:sz="4" w:space="0" w:color="974706"/>
              <w:left w:val="single" w:sz="4" w:space="0" w:color="974706"/>
              <w:bottom w:val="single" w:sz="4" w:space="0" w:color="974706"/>
              <w:right w:val="single" w:sz="4" w:space="0" w:color="974706"/>
            </w:tcBorders>
          </w:tcPr>
          <w:p w14:paraId="5F60248A" w14:textId="77777777" w:rsidR="00870162" w:rsidRDefault="00870162" w:rsidP="005C66D9">
            <w:pPr>
              <w:spacing w:line="259" w:lineRule="auto"/>
              <w:ind w:left="2"/>
            </w:pPr>
            <w:r>
              <w:t xml:space="preserve">Highest </w:t>
            </w:r>
          </w:p>
        </w:tc>
      </w:tr>
      <w:tr w:rsidR="00870162" w14:paraId="78FBA35F" w14:textId="77777777" w:rsidTr="005C66D9">
        <w:trPr>
          <w:trHeight w:val="1180"/>
        </w:trPr>
        <w:tc>
          <w:tcPr>
            <w:tcW w:w="4060" w:type="dxa"/>
            <w:tcBorders>
              <w:top w:val="single" w:sz="4" w:space="0" w:color="974706"/>
              <w:left w:val="single" w:sz="4" w:space="0" w:color="974706"/>
              <w:bottom w:val="single" w:sz="4" w:space="0" w:color="974706"/>
              <w:right w:val="single" w:sz="4" w:space="0" w:color="974706"/>
            </w:tcBorders>
            <w:vAlign w:val="center"/>
          </w:tcPr>
          <w:p w14:paraId="29EA8C16" w14:textId="77777777" w:rsidR="00870162" w:rsidRDefault="00870162" w:rsidP="005C66D9">
            <w:pPr>
              <w:spacing w:line="259" w:lineRule="auto"/>
            </w:pPr>
            <w:r>
              <w:t xml:space="preserve">Estimated Cost </w:t>
            </w:r>
          </w:p>
        </w:tc>
        <w:tc>
          <w:tcPr>
            <w:tcW w:w="5515" w:type="dxa"/>
            <w:tcBorders>
              <w:top w:val="single" w:sz="4" w:space="0" w:color="974706"/>
              <w:left w:val="single" w:sz="4" w:space="0" w:color="974706"/>
              <w:bottom w:val="single" w:sz="4" w:space="0" w:color="974706"/>
              <w:right w:val="single" w:sz="4" w:space="0" w:color="974706"/>
            </w:tcBorders>
            <w:vAlign w:val="center"/>
          </w:tcPr>
          <w:p w14:paraId="260CFA1E" w14:textId="77777777" w:rsidR="00870162" w:rsidRDefault="00870162" w:rsidP="005C66D9">
            <w:pPr>
              <w:spacing w:line="238" w:lineRule="auto"/>
              <w:ind w:left="2"/>
            </w:pPr>
            <w:r>
              <w:t xml:space="preserve">More than $100,000 Each for Fixed Generators, Including Associated Engineering Costs. </w:t>
            </w:r>
          </w:p>
          <w:p w14:paraId="5AE4075F" w14:textId="77777777" w:rsidR="00870162" w:rsidRDefault="00870162" w:rsidP="005C66D9">
            <w:pPr>
              <w:spacing w:line="259" w:lineRule="auto"/>
              <w:ind w:left="2"/>
            </w:pPr>
            <w:r>
              <w:t xml:space="preserve">Less than $100,000 Each for Portable Generators </w:t>
            </w:r>
          </w:p>
        </w:tc>
      </w:tr>
      <w:tr w:rsidR="00870162" w14:paraId="576307B4" w14:textId="77777777" w:rsidTr="005C66D9">
        <w:trPr>
          <w:trHeight w:val="401"/>
        </w:trPr>
        <w:tc>
          <w:tcPr>
            <w:tcW w:w="4060" w:type="dxa"/>
            <w:tcBorders>
              <w:top w:val="single" w:sz="4" w:space="0" w:color="974706"/>
              <w:left w:val="single" w:sz="4" w:space="0" w:color="974706"/>
              <w:bottom w:val="single" w:sz="4" w:space="0" w:color="974706"/>
              <w:right w:val="single" w:sz="4" w:space="0" w:color="974706"/>
            </w:tcBorders>
          </w:tcPr>
          <w:p w14:paraId="68B767E0" w14:textId="77777777" w:rsidR="00870162" w:rsidRDefault="00870162" w:rsidP="005C66D9">
            <w:pPr>
              <w:spacing w:line="259" w:lineRule="auto"/>
            </w:pPr>
            <w:r>
              <w:t xml:space="preserve">Potential Funding Source (s) </w:t>
            </w:r>
          </w:p>
        </w:tc>
        <w:tc>
          <w:tcPr>
            <w:tcW w:w="5515" w:type="dxa"/>
            <w:tcBorders>
              <w:top w:val="single" w:sz="4" w:space="0" w:color="974706"/>
              <w:left w:val="single" w:sz="4" w:space="0" w:color="974706"/>
              <w:bottom w:val="single" w:sz="4" w:space="0" w:color="974706"/>
              <w:right w:val="single" w:sz="4" w:space="0" w:color="974706"/>
            </w:tcBorders>
          </w:tcPr>
          <w:p w14:paraId="5F18D9A9" w14:textId="77777777" w:rsidR="00870162" w:rsidRDefault="00870162" w:rsidP="005C66D9">
            <w:pPr>
              <w:spacing w:line="259" w:lineRule="auto"/>
              <w:ind w:left="2"/>
            </w:pPr>
            <w:r>
              <w:t xml:space="preserve">Goliad ISD, FEMA PDM, FEMA HMGP </w:t>
            </w:r>
          </w:p>
        </w:tc>
      </w:tr>
      <w:tr w:rsidR="00870162" w14:paraId="7D120592"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0D2B6008" w14:textId="77777777" w:rsidR="00870162" w:rsidRDefault="00870162" w:rsidP="005C66D9">
            <w:pPr>
              <w:spacing w:line="259" w:lineRule="auto"/>
            </w:pPr>
            <w:r>
              <w:t xml:space="preserve">Responsible Department </w:t>
            </w:r>
          </w:p>
        </w:tc>
        <w:tc>
          <w:tcPr>
            <w:tcW w:w="5515" w:type="dxa"/>
            <w:tcBorders>
              <w:top w:val="single" w:sz="4" w:space="0" w:color="974706"/>
              <w:left w:val="single" w:sz="4" w:space="0" w:color="974706"/>
              <w:bottom w:val="single" w:sz="4" w:space="0" w:color="974706"/>
              <w:right w:val="single" w:sz="4" w:space="0" w:color="974706"/>
            </w:tcBorders>
          </w:tcPr>
          <w:p w14:paraId="540FCC00" w14:textId="77777777" w:rsidR="00870162" w:rsidRDefault="00870162" w:rsidP="005C66D9">
            <w:pPr>
              <w:spacing w:line="259" w:lineRule="auto"/>
              <w:ind w:left="2"/>
            </w:pPr>
            <w:r>
              <w:t xml:space="preserve">Goliad ISD Superintendent's Office </w:t>
            </w:r>
          </w:p>
        </w:tc>
      </w:tr>
      <w:tr w:rsidR="00870162" w14:paraId="3865CB62"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376CAF9F" w14:textId="77777777" w:rsidR="00870162" w:rsidRDefault="00870162" w:rsidP="005C66D9">
            <w:pPr>
              <w:spacing w:line="259" w:lineRule="auto"/>
            </w:pPr>
            <w:r>
              <w:t xml:space="preserve">Implementation Schedule </w:t>
            </w:r>
          </w:p>
        </w:tc>
        <w:tc>
          <w:tcPr>
            <w:tcW w:w="5515" w:type="dxa"/>
            <w:tcBorders>
              <w:top w:val="single" w:sz="4" w:space="0" w:color="974706"/>
              <w:left w:val="single" w:sz="4" w:space="0" w:color="974706"/>
              <w:bottom w:val="single" w:sz="4" w:space="0" w:color="974706"/>
              <w:right w:val="single" w:sz="4" w:space="0" w:color="974706"/>
            </w:tcBorders>
          </w:tcPr>
          <w:p w14:paraId="5F9A2AB8" w14:textId="77777777" w:rsidR="00870162" w:rsidRDefault="00870162" w:rsidP="005C66D9">
            <w:pPr>
              <w:spacing w:line="259" w:lineRule="auto"/>
              <w:ind w:left="2"/>
            </w:pPr>
            <w:r>
              <w:t xml:space="preserve">Short Term - 1-5 Years </w:t>
            </w:r>
          </w:p>
        </w:tc>
      </w:tr>
      <w:tr w:rsidR="00870162" w14:paraId="7E0B5AAD" w14:textId="77777777" w:rsidTr="005C66D9">
        <w:trPr>
          <w:trHeight w:val="401"/>
        </w:trPr>
        <w:tc>
          <w:tcPr>
            <w:tcW w:w="4060" w:type="dxa"/>
            <w:tcBorders>
              <w:top w:val="single" w:sz="4" w:space="0" w:color="974706"/>
              <w:left w:val="single" w:sz="4" w:space="0" w:color="974706"/>
              <w:bottom w:val="single" w:sz="4" w:space="0" w:color="974706"/>
              <w:right w:val="single" w:sz="4" w:space="0" w:color="974706"/>
            </w:tcBorders>
          </w:tcPr>
          <w:p w14:paraId="34382FB7" w14:textId="77777777" w:rsidR="00870162" w:rsidRDefault="00870162" w:rsidP="005C66D9">
            <w:pPr>
              <w:spacing w:line="259" w:lineRule="auto"/>
            </w:pPr>
            <w:r>
              <w:t xml:space="preserve">Target  </w:t>
            </w:r>
          </w:p>
        </w:tc>
        <w:tc>
          <w:tcPr>
            <w:tcW w:w="5515" w:type="dxa"/>
            <w:tcBorders>
              <w:top w:val="single" w:sz="4" w:space="0" w:color="974706"/>
              <w:left w:val="single" w:sz="4" w:space="0" w:color="974706"/>
              <w:bottom w:val="single" w:sz="4" w:space="0" w:color="974706"/>
              <w:right w:val="single" w:sz="4" w:space="0" w:color="974706"/>
            </w:tcBorders>
          </w:tcPr>
          <w:p w14:paraId="6A8B5366" w14:textId="77777777" w:rsidR="00870162" w:rsidRDefault="00870162" w:rsidP="005C66D9">
            <w:pPr>
              <w:spacing w:line="259" w:lineRule="auto"/>
              <w:ind w:left="2"/>
            </w:pPr>
            <w:r>
              <w:t xml:space="preserve">Existing infrastructure </w:t>
            </w:r>
          </w:p>
        </w:tc>
      </w:tr>
    </w:tbl>
    <w:p w14:paraId="328C2AA0" w14:textId="77777777" w:rsidR="00870162" w:rsidRDefault="00870162" w:rsidP="000B0396">
      <w:pPr>
        <w:rPr>
          <w:rFonts w:ascii="CG Omega" w:hAnsi="CG Omega"/>
          <w:sz w:val="24"/>
          <w:szCs w:val="24"/>
        </w:rPr>
      </w:pPr>
    </w:p>
    <w:tbl>
      <w:tblPr>
        <w:tblStyle w:val="TableGrid"/>
        <w:tblW w:w="9575" w:type="dxa"/>
        <w:tblInd w:w="-107" w:type="dxa"/>
        <w:tblCellMar>
          <w:top w:w="38" w:type="dxa"/>
          <w:left w:w="107" w:type="dxa"/>
          <w:right w:w="115" w:type="dxa"/>
        </w:tblCellMar>
        <w:tblLook w:val="04A0" w:firstRow="1" w:lastRow="0" w:firstColumn="1" w:lastColumn="0" w:noHBand="0" w:noVBand="1"/>
      </w:tblPr>
      <w:tblGrid>
        <w:gridCol w:w="4060"/>
        <w:gridCol w:w="5515"/>
      </w:tblGrid>
      <w:tr w:rsidR="00870162" w14:paraId="3B424C08" w14:textId="77777777" w:rsidTr="005C66D9">
        <w:trPr>
          <w:trHeight w:val="397"/>
        </w:trPr>
        <w:tc>
          <w:tcPr>
            <w:tcW w:w="4060" w:type="dxa"/>
            <w:tcBorders>
              <w:top w:val="single" w:sz="4" w:space="0" w:color="974706"/>
              <w:left w:val="single" w:sz="4" w:space="0" w:color="974706"/>
              <w:bottom w:val="single" w:sz="4" w:space="0" w:color="974706"/>
              <w:right w:val="single" w:sz="4" w:space="0" w:color="974706"/>
            </w:tcBorders>
            <w:shd w:val="clear" w:color="auto" w:fill="C5D9F1"/>
          </w:tcPr>
          <w:p w14:paraId="2DEE5E79" w14:textId="77777777" w:rsidR="00870162" w:rsidRDefault="00870162" w:rsidP="005C66D9">
            <w:pPr>
              <w:spacing w:line="259" w:lineRule="auto"/>
            </w:pPr>
            <w:r>
              <w:rPr>
                <w:b/>
              </w:rPr>
              <w:t xml:space="preserve">Mitigation Action </w:t>
            </w:r>
          </w:p>
        </w:tc>
        <w:tc>
          <w:tcPr>
            <w:tcW w:w="5515" w:type="dxa"/>
            <w:tcBorders>
              <w:top w:val="single" w:sz="4" w:space="0" w:color="974706"/>
              <w:left w:val="single" w:sz="4" w:space="0" w:color="974706"/>
              <w:bottom w:val="single" w:sz="4" w:space="0" w:color="974706"/>
              <w:right w:val="single" w:sz="4" w:space="0" w:color="974706"/>
            </w:tcBorders>
            <w:shd w:val="clear" w:color="auto" w:fill="C5D9F1"/>
          </w:tcPr>
          <w:p w14:paraId="2CAB1B47" w14:textId="77777777" w:rsidR="00870162" w:rsidRDefault="00870162" w:rsidP="005C66D9">
            <w:pPr>
              <w:spacing w:line="259" w:lineRule="auto"/>
              <w:ind w:left="2"/>
            </w:pPr>
            <w:r>
              <w:rPr>
                <w:b/>
              </w:rPr>
              <w:t xml:space="preserve">Harden Facilities </w:t>
            </w:r>
          </w:p>
        </w:tc>
      </w:tr>
      <w:tr w:rsidR="00870162" w14:paraId="717AC937" w14:textId="77777777" w:rsidTr="005C66D9">
        <w:trPr>
          <w:trHeight w:val="1572"/>
        </w:trPr>
        <w:tc>
          <w:tcPr>
            <w:tcW w:w="4060" w:type="dxa"/>
            <w:tcBorders>
              <w:top w:val="single" w:sz="4" w:space="0" w:color="974706"/>
              <w:left w:val="single" w:sz="4" w:space="0" w:color="974706"/>
              <w:bottom w:val="single" w:sz="4" w:space="0" w:color="974706"/>
              <w:right w:val="single" w:sz="4" w:space="0" w:color="974706"/>
            </w:tcBorders>
            <w:vAlign w:val="center"/>
          </w:tcPr>
          <w:p w14:paraId="796BB58E" w14:textId="77777777" w:rsidR="00870162" w:rsidRDefault="00870162" w:rsidP="005C66D9">
            <w:pPr>
              <w:spacing w:line="259" w:lineRule="auto"/>
            </w:pPr>
            <w:r>
              <w:t xml:space="preserve">Objective </w:t>
            </w:r>
          </w:p>
        </w:tc>
        <w:tc>
          <w:tcPr>
            <w:tcW w:w="5515" w:type="dxa"/>
            <w:tcBorders>
              <w:top w:val="single" w:sz="4" w:space="0" w:color="974706"/>
              <w:left w:val="single" w:sz="4" w:space="0" w:color="974706"/>
              <w:bottom w:val="single" w:sz="4" w:space="0" w:color="974706"/>
              <w:right w:val="single" w:sz="4" w:space="0" w:color="974706"/>
            </w:tcBorders>
            <w:vAlign w:val="center"/>
          </w:tcPr>
          <w:p w14:paraId="342102F2" w14:textId="77777777" w:rsidR="00870162" w:rsidRDefault="00870162" w:rsidP="005C66D9">
            <w:pPr>
              <w:spacing w:line="259" w:lineRule="auto"/>
              <w:ind w:left="2"/>
            </w:pPr>
            <w:r>
              <w:t xml:space="preserve">This action proposes hardening facilities. Hardening will include but is not limited to building protective walls around exposed gas tanks and cylinders, shielding roof-mounted equipment, and increasing thermal insulation. </w:t>
            </w:r>
          </w:p>
        </w:tc>
      </w:tr>
      <w:tr w:rsidR="00870162" w14:paraId="66607308"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0E8631E1" w14:textId="77777777" w:rsidR="00870162" w:rsidRDefault="00870162" w:rsidP="005C66D9">
            <w:pPr>
              <w:spacing w:line="259" w:lineRule="auto"/>
            </w:pPr>
            <w:r>
              <w:t xml:space="preserve">Hazard </w:t>
            </w:r>
          </w:p>
        </w:tc>
        <w:tc>
          <w:tcPr>
            <w:tcW w:w="5515" w:type="dxa"/>
            <w:tcBorders>
              <w:top w:val="single" w:sz="4" w:space="0" w:color="974706"/>
              <w:left w:val="single" w:sz="4" w:space="0" w:color="974706"/>
              <w:bottom w:val="single" w:sz="4" w:space="0" w:color="974706"/>
              <w:right w:val="single" w:sz="4" w:space="0" w:color="974706"/>
            </w:tcBorders>
          </w:tcPr>
          <w:p w14:paraId="4D34319F" w14:textId="77777777" w:rsidR="00870162" w:rsidRDefault="00870162" w:rsidP="005C66D9">
            <w:pPr>
              <w:spacing w:line="259" w:lineRule="auto"/>
              <w:ind w:left="2"/>
            </w:pPr>
            <w:r>
              <w:t xml:space="preserve">Tornado, Windstorm </w:t>
            </w:r>
          </w:p>
        </w:tc>
      </w:tr>
      <w:tr w:rsidR="00870162" w14:paraId="2DAA4C21"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1D29E4AE" w14:textId="77777777" w:rsidR="00870162" w:rsidRDefault="00870162" w:rsidP="005C66D9">
            <w:pPr>
              <w:spacing w:line="259" w:lineRule="auto"/>
            </w:pPr>
            <w:r>
              <w:t xml:space="preserve">Priority </w:t>
            </w:r>
          </w:p>
        </w:tc>
        <w:tc>
          <w:tcPr>
            <w:tcW w:w="5515" w:type="dxa"/>
            <w:tcBorders>
              <w:top w:val="single" w:sz="4" w:space="0" w:color="974706"/>
              <w:left w:val="single" w:sz="4" w:space="0" w:color="974706"/>
              <w:bottom w:val="single" w:sz="4" w:space="0" w:color="974706"/>
              <w:right w:val="single" w:sz="4" w:space="0" w:color="974706"/>
            </w:tcBorders>
          </w:tcPr>
          <w:p w14:paraId="6B36BAD4" w14:textId="77777777" w:rsidR="00870162" w:rsidRDefault="00870162" w:rsidP="005C66D9">
            <w:pPr>
              <w:spacing w:line="259" w:lineRule="auto"/>
              <w:ind w:left="2"/>
            </w:pPr>
            <w:r>
              <w:t xml:space="preserve">High </w:t>
            </w:r>
          </w:p>
        </w:tc>
      </w:tr>
      <w:tr w:rsidR="00870162" w14:paraId="57F4BBB9" w14:textId="77777777" w:rsidTr="005C66D9">
        <w:trPr>
          <w:trHeight w:val="401"/>
        </w:trPr>
        <w:tc>
          <w:tcPr>
            <w:tcW w:w="4060" w:type="dxa"/>
            <w:tcBorders>
              <w:top w:val="single" w:sz="4" w:space="0" w:color="974706"/>
              <w:left w:val="single" w:sz="4" w:space="0" w:color="974706"/>
              <w:bottom w:val="single" w:sz="4" w:space="0" w:color="974706"/>
              <w:right w:val="single" w:sz="4" w:space="0" w:color="974706"/>
            </w:tcBorders>
          </w:tcPr>
          <w:p w14:paraId="7937643A" w14:textId="77777777" w:rsidR="00870162" w:rsidRDefault="00870162" w:rsidP="005C66D9">
            <w:pPr>
              <w:spacing w:line="259" w:lineRule="auto"/>
            </w:pPr>
            <w:r>
              <w:t xml:space="preserve">Estimated Cost </w:t>
            </w:r>
          </w:p>
        </w:tc>
        <w:tc>
          <w:tcPr>
            <w:tcW w:w="5515" w:type="dxa"/>
            <w:tcBorders>
              <w:top w:val="single" w:sz="4" w:space="0" w:color="974706"/>
              <w:left w:val="single" w:sz="4" w:space="0" w:color="974706"/>
              <w:bottom w:val="single" w:sz="4" w:space="0" w:color="974706"/>
              <w:right w:val="single" w:sz="4" w:space="0" w:color="974706"/>
            </w:tcBorders>
          </w:tcPr>
          <w:p w14:paraId="5D0D07E5" w14:textId="77777777" w:rsidR="00870162" w:rsidRDefault="00870162" w:rsidP="005C66D9">
            <w:pPr>
              <w:spacing w:line="259" w:lineRule="auto"/>
              <w:ind w:left="2"/>
            </w:pPr>
            <w:r>
              <w:t xml:space="preserve">Greater than $100,000 </w:t>
            </w:r>
          </w:p>
        </w:tc>
      </w:tr>
      <w:tr w:rsidR="00870162" w14:paraId="1F6AD92B"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62D298BF" w14:textId="77777777" w:rsidR="00870162" w:rsidRDefault="00870162" w:rsidP="005C66D9">
            <w:pPr>
              <w:spacing w:line="259" w:lineRule="auto"/>
            </w:pPr>
            <w:r>
              <w:t xml:space="preserve">Potential Funding Source (s) </w:t>
            </w:r>
          </w:p>
        </w:tc>
        <w:tc>
          <w:tcPr>
            <w:tcW w:w="5515" w:type="dxa"/>
            <w:tcBorders>
              <w:top w:val="single" w:sz="4" w:space="0" w:color="974706"/>
              <w:left w:val="single" w:sz="4" w:space="0" w:color="974706"/>
              <w:bottom w:val="single" w:sz="4" w:space="0" w:color="974706"/>
              <w:right w:val="single" w:sz="4" w:space="0" w:color="974706"/>
            </w:tcBorders>
          </w:tcPr>
          <w:p w14:paraId="443AD0D8" w14:textId="77777777" w:rsidR="00870162" w:rsidRDefault="00870162" w:rsidP="005C66D9">
            <w:pPr>
              <w:spacing w:line="259" w:lineRule="auto"/>
              <w:ind w:left="2"/>
            </w:pPr>
            <w:r>
              <w:t xml:space="preserve">Goliad ISD, FEMA PDM, FEMA HMGP </w:t>
            </w:r>
          </w:p>
        </w:tc>
      </w:tr>
      <w:tr w:rsidR="00870162" w14:paraId="12F05AC5"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611A1345" w14:textId="77777777" w:rsidR="00870162" w:rsidRDefault="00870162" w:rsidP="005C66D9">
            <w:pPr>
              <w:spacing w:line="259" w:lineRule="auto"/>
            </w:pPr>
            <w:r>
              <w:t xml:space="preserve">Responsible Department </w:t>
            </w:r>
          </w:p>
        </w:tc>
        <w:tc>
          <w:tcPr>
            <w:tcW w:w="5515" w:type="dxa"/>
            <w:tcBorders>
              <w:top w:val="single" w:sz="4" w:space="0" w:color="974706"/>
              <w:left w:val="single" w:sz="4" w:space="0" w:color="974706"/>
              <w:bottom w:val="single" w:sz="4" w:space="0" w:color="974706"/>
              <w:right w:val="single" w:sz="4" w:space="0" w:color="974706"/>
            </w:tcBorders>
          </w:tcPr>
          <w:p w14:paraId="4062374D" w14:textId="77777777" w:rsidR="00870162" w:rsidRDefault="00870162" w:rsidP="005C66D9">
            <w:pPr>
              <w:spacing w:line="259" w:lineRule="auto"/>
              <w:ind w:left="2"/>
            </w:pPr>
            <w:r>
              <w:t xml:space="preserve">Goliad ISD Superintendent's Office </w:t>
            </w:r>
          </w:p>
        </w:tc>
      </w:tr>
      <w:tr w:rsidR="00870162" w14:paraId="3248AAB7" w14:textId="77777777" w:rsidTr="005C66D9">
        <w:trPr>
          <w:trHeight w:val="401"/>
        </w:trPr>
        <w:tc>
          <w:tcPr>
            <w:tcW w:w="4060" w:type="dxa"/>
            <w:tcBorders>
              <w:top w:val="single" w:sz="4" w:space="0" w:color="974706"/>
              <w:left w:val="single" w:sz="4" w:space="0" w:color="974706"/>
              <w:bottom w:val="single" w:sz="4" w:space="0" w:color="974706"/>
              <w:right w:val="single" w:sz="4" w:space="0" w:color="974706"/>
            </w:tcBorders>
          </w:tcPr>
          <w:p w14:paraId="29D6EA38" w14:textId="77777777" w:rsidR="00870162" w:rsidRDefault="00870162" w:rsidP="005C66D9">
            <w:pPr>
              <w:spacing w:line="259" w:lineRule="auto"/>
            </w:pPr>
            <w:r>
              <w:t xml:space="preserve">Implementation Schedule </w:t>
            </w:r>
          </w:p>
        </w:tc>
        <w:tc>
          <w:tcPr>
            <w:tcW w:w="5515" w:type="dxa"/>
            <w:tcBorders>
              <w:top w:val="single" w:sz="4" w:space="0" w:color="974706"/>
              <w:left w:val="single" w:sz="4" w:space="0" w:color="974706"/>
              <w:bottom w:val="single" w:sz="4" w:space="0" w:color="974706"/>
              <w:right w:val="single" w:sz="4" w:space="0" w:color="974706"/>
            </w:tcBorders>
          </w:tcPr>
          <w:p w14:paraId="34E43817" w14:textId="77777777" w:rsidR="00870162" w:rsidRDefault="00870162" w:rsidP="005C66D9">
            <w:pPr>
              <w:spacing w:line="259" w:lineRule="auto"/>
              <w:ind w:left="2"/>
            </w:pPr>
            <w:r>
              <w:t xml:space="preserve">Long Term - Greater than 5 Years </w:t>
            </w:r>
          </w:p>
        </w:tc>
      </w:tr>
      <w:tr w:rsidR="00870162" w14:paraId="5E04C237" w14:textId="77777777" w:rsidTr="005C66D9">
        <w:trPr>
          <w:trHeight w:val="400"/>
        </w:trPr>
        <w:tc>
          <w:tcPr>
            <w:tcW w:w="4060" w:type="dxa"/>
            <w:tcBorders>
              <w:top w:val="single" w:sz="4" w:space="0" w:color="974706"/>
              <w:left w:val="single" w:sz="4" w:space="0" w:color="974706"/>
              <w:bottom w:val="single" w:sz="4" w:space="0" w:color="974706"/>
              <w:right w:val="single" w:sz="4" w:space="0" w:color="974706"/>
            </w:tcBorders>
          </w:tcPr>
          <w:p w14:paraId="28C9F896" w14:textId="77777777" w:rsidR="00870162" w:rsidRDefault="00870162" w:rsidP="005C66D9">
            <w:pPr>
              <w:spacing w:line="259" w:lineRule="auto"/>
            </w:pPr>
            <w:r>
              <w:t xml:space="preserve">Target  </w:t>
            </w:r>
          </w:p>
        </w:tc>
        <w:tc>
          <w:tcPr>
            <w:tcW w:w="5515" w:type="dxa"/>
            <w:tcBorders>
              <w:top w:val="single" w:sz="4" w:space="0" w:color="974706"/>
              <w:left w:val="single" w:sz="4" w:space="0" w:color="974706"/>
              <w:bottom w:val="single" w:sz="4" w:space="0" w:color="974706"/>
              <w:right w:val="single" w:sz="4" w:space="0" w:color="974706"/>
            </w:tcBorders>
          </w:tcPr>
          <w:p w14:paraId="67525E9E" w14:textId="77777777" w:rsidR="00870162" w:rsidRDefault="00870162" w:rsidP="005C66D9">
            <w:pPr>
              <w:spacing w:line="259" w:lineRule="auto"/>
              <w:ind w:left="2"/>
            </w:pPr>
            <w:r>
              <w:t xml:space="preserve">Existing infrastructure </w:t>
            </w:r>
          </w:p>
        </w:tc>
      </w:tr>
    </w:tbl>
    <w:p w14:paraId="31554D0F" w14:textId="77777777" w:rsidR="00870162" w:rsidRDefault="00870162" w:rsidP="000B0396">
      <w:pPr>
        <w:rPr>
          <w:rFonts w:ascii="CG Omega" w:hAnsi="CG Omega"/>
          <w:sz w:val="24"/>
          <w:szCs w:val="24"/>
        </w:rPr>
      </w:pPr>
    </w:p>
    <w:p w14:paraId="4B593A6C" w14:textId="77777777" w:rsidR="00870162" w:rsidRDefault="00870162" w:rsidP="000B0396">
      <w:pPr>
        <w:rPr>
          <w:rFonts w:ascii="CG Omega" w:hAnsi="CG Omega"/>
          <w:sz w:val="24"/>
          <w:szCs w:val="24"/>
        </w:rPr>
      </w:pPr>
    </w:p>
    <w:p w14:paraId="13A45023" w14:textId="77777777" w:rsidR="00870162" w:rsidRDefault="00870162" w:rsidP="000B0396">
      <w:pPr>
        <w:rPr>
          <w:rFonts w:ascii="CG Omega" w:hAnsi="CG Omega"/>
          <w:sz w:val="24"/>
          <w:szCs w:val="24"/>
        </w:rPr>
      </w:pPr>
    </w:p>
    <w:tbl>
      <w:tblPr>
        <w:tblStyle w:val="TableGrid"/>
        <w:tblW w:w="9575" w:type="dxa"/>
        <w:tblInd w:w="-107" w:type="dxa"/>
        <w:tblCellMar>
          <w:top w:w="38" w:type="dxa"/>
          <w:left w:w="107" w:type="dxa"/>
          <w:right w:w="41" w:type="dxa"/>
        </w:tblCellMar>
        <w:tblLook w:val="04A0" w:firstRow="1" w:lastRow="0" w:firstColumn="1" w:lastColumn="0" w:noHBand="0" w:noVBand="1"/>
      </w:tblPr>
      <w:tblGrid>
        <w:gridCol w:w="2947"/>
        <w:gridCol w:w="6628"/>
      </w:tblGrid>
      <w:tr w:rsidR="00870162" w14:paraId="7C1CD320" w14:textId="77777777" w:rsidTr="005C66D9">
        <w:trPr>
          <w:trHeight w:val="397"/>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1C062386" w14:textId="77777777" w:rsidR="00870162" w:rsidRDefault="00870162"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328D91BD" w14:textId="77777777" w:rsidR="00870162" w:rsidRDefault="00870162" w:rsidP="005C66D9">
            <w:pPr>
              <w:spacing w:line="259" w:lineRule="auto"/>
              <w:ind w:left="2"/>
            </w:pPr>
            <w:r>
              <w:rPr>
                <w:b/>
              </w:rPr>
              <w:t xml:space="preserve">Educational Outreach </w:t>
            </w:r>
          </w:p>
        </w:tc>
      </w:tr>
      <w:tr w:rsidR="00870162" w14:paraId="66E5A030" w14:textId="77777777" w:rsidTr="005C66D9">
        <w:trPr>
          <w:trHeight w:val="1682"/>
        </w:trPr>
        <w:tc>
          <w:tcPr>
            <w:tcW w:w="2947" w:type="dxa"/>
            <w:tcBorders>
              <w:top w:val="single" w:sz="4" w:space="0" w:color="974706"/>
              <w:left w:val="single" w:sz="4" w:space="0" w:color="974706"/>
              <w:bottom w:val="single" w:sz="4" w:space="0" w:color="974706"/>
              <w:right w:val="single" w:sz="4" w:space="0" w:color="974706"/>
            </w:tcBorders>
            <w:vAlign w:val="center"/>
          </w:tcPr>
          <w:p w14:paraId="78DC8029" w14:textId="77777777" w:rsidR="00870162" w:rsidRDefault="00870162"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tcPr>
          <w:p w14:paraId="3E2DA9BE" w14:textId="77777777" w:rsidR="00870162" w:rsidRDefault="00870162" w:rsidP="005C66D9">
            <w:pPr>
              <w:spacing w:line="238" w:lineRule="auto"/>
              <w:ind w:left="2"/>
            </w:pPr>
            <w:r>
              <w:t xml:space="preserve">This action will create a program to educate the public about specific mitigation actions for hazards, including but not limited to </w:t>
            </w:r>
          </w:p>
          <w:p w14:paraId="78D5B9CF" w14:textId="77777777" w:rsidR="00870162" w:rsidRDefault="00870162" w:rsidP="005C66D9">
            <w:pPr>
              <w:spacing w:line="259" w:lineRule="auto"/>
              <w:ind w:left="2"/>
            </w:pPr>
            <w:r>
              <w:t xml:space="preserve">Participating in the National Flood Insurance Program, Wildfire </w:t>
            </w:r>
          </w:p>
          <w:p w14:paraId="3A462798" w14:textId="77777777" w:rsidR="00870162" w:rsidRDefault="00870162" w:rsidP="005C66D9">
            <w:pPr>
              <w:spacing w:line="259" w:lineRule="auto"/>
              <w:ind w:left="2"/>
            </w:pPr>
            <w:r>
              <w:t xml:space="preserve">Fuels Reduction, Improving thermal insulation, Community </w:t>
            </w:r>
          </w:p>
          <w:p w14:paraId="3069D38D" w14:textId="77777777" w:rsidR="00870162" w:rsidRDefault="00870162" w:rsidP="005C66D9">
            <w:pPr>
              <w:spacing w:line="259" w:lineRule="auto"/>
              <w:ind w:left="2"/>
            </w:pPr>
            <w:r>
              <w:t xml:space="preserve">Cooling Facilities, Structural Hardening, Reducing Potential Debris, </w:t>
            </w:r>
            <w:proofErr w:type="spellStart"/>
            <w:r>
              <w:t>etc</w:t>
            </w:r>
            <w:proofErr w:type="spellEnd"/>
            <w:r>
              <w:t xml:space="preserve">… </w:t>
            </w:r>
          </w:p>
        </w:tc>
      </w:tr>
      <w:tr w:rsidR="00870162" w14:paraId="400210D8"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123F34B8" w14:textId="77777777" w:rsidR="00870162" w:rsidRDefault="00870162"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1DD6442C" w14:textId="77777777" w:rsidR="00870162" w:rsidRDefault="00870162" w:rsidP="005C66D9">
            <w:pPr>
              <w:spacing w:line="259" w:lineRule="auto"/>
              <w:ind w:left="2"/>
            </w:pPr>
            <w:r>
              <w:t xml:space="preserve">Tornado, Drought, Severe Winter Storm </w:t>
            </w:r>
          </w:p>
        </w:tc>
      </w:tr>
      <w:tr w:rsidR="00870162" w14:paraId="393617F3"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2A4D0589" w14:textId="77777777" w:rsidR="00870162" w:rsidRDefault="00870162" w:rsidP="005C66D9">
            <w:pPr>
              <w:spacing w:line="259" w:lineRule="auto"/>
            </w:pPr>
            <w:r>
              <w:t xml:space="preserve">Priority </w:t>
            </w:r>
          </w:p>
        </w:tc>
        <w:tc>
          <w:tcPr>
            <w:tcW w:w="6628" w:type="dxa"/>
            <w:tcBorders>
              <w:top w:val="single" w:sz="4" w:space="0" w:color="974706"/>
              <w:left w:val="single" w:sz="4" w:space="0" w:color="974706"/>
              <w:bottom w:val="single" w:sz="4" w:space="0" w:color="974706"/>
              <w:right w:val="single" w:sz="4" w:space="0" w:color="974706"/>
            </w:tcBorders>
          </w:tcPr>
          <w:p w14:paraId="67DA3527" w14:textId="77777777" w:rsidR="00870162" w:rsidRDefault="00870162" w:rsidP="005C66D9">
            <w:pPr>
              <w:spacing w:line="259" w:lineRule="auto"/>
              <w:ind w:left="2"/>
            </w:pPr>
            <w:r>
              <w:t xml:space="preserve">High </w:t>
            </w:r>
          </w:p>
        </w:tc>
      </w:tr>
      <w:tr w:rsidR="00870162" w14:paraId="56B0FEC0"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6B4185A3" w14:textId="77777777" w:rsidR="00870162" w:rsidRDefault="00870162" w:rsidP="005C66D9">
            <w:pPr>
              <w:spacing w:line="259" w:lineRule="auto"/>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4BB0BF8A" w14:textId="77777777" w:rsidR="00870162" w:rsidRDefault="00870162" w:rsidP="005C66D9">
            <w:pPr>
              <w:spacing w:line="259" w:lineRule="auto"/>
              <w:ind w:left="2"/>
            </w:pPr>
            <w:r>
              <w:t xml:space="preserve">Less than $10,000 per hazard </w:t>
            </w:r>
          </w:p>
        </w:tc>
      </w:tr>
      <w:tr w:rsidR="00870162" w14:paraId="7D220FFE"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5F2A01FC" w14:textId="77777777" w:rsidR="00870162" w:rsidRDefault="00870162" w:rsidP="005C66D9">
            <w:pPr>
              <w:spacing w:line="259" w:lineRule="auto"/>
            </w:pPr>
            <w:r>
              <w:t xml:space="preserve">Potential Funding Source(s) </w:t>
            </w:r>
          </w:p>
        </w:tc>
        <w:tc>
          <w:tcPr>
            <w:tcW w:w="6628" w:type="dxa"/>
            <w:tcBorders>
              <w:top w:val="single" w:sz="4" w:space="0" w:color="974706"/>
              <w:left w:val="single" w:sz="4" w:space="0" w:color="974706"/>
              <w:bottom w:val="single" w:sz="4" w:space="0" w:color="974706"/>
              <w:right w:val="single" w:sz="4" w:space="0" w:color="974706"/>
            </w:tcBorders>
          </w:tcPr>
          <w:p w14:paraId="699B1283" w14:textId="77777777" w:rsidR="00870162" w:rsidRDefault="00870162" w:rsidP="005C66D9">
            <w:pPr>
              <w:spacing w:line="259" w:lineRule="auto"/>
              <w:ind w:left="2"/>
            </w:pPr>
            <w:r>
              <w:t xml:space="preserve">Goliad WSC, FEMA PDM, FEMA HMGP </w:t>
            </w:r>
          </w:p>
        </w:tc>
      </w:tr>
      <w:tr w:rsidR="00870162" w14:paraId="4ECA5335"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1ECC6C66" w14:textId="77777777" w:rsidR="00870162" w:rsidRDefault="00870162" w:rsidP="005C66D9">
            <w:pPr>
              <w:spacing w:line="259" w:lineRule="auto"/>
            </w:pPr>
            <w:r>
              <w:t xml:space="preserve">Responsible Department(s) </w:t>
            </w:r>
          </w:p>
        </w:tc>
        <w:tc>
          <w:tcPr>
            <w:tcW w:w="6628" w:type="dxa"/>
            <w:tcBorders>
              <w:top w:val="single" w:sz="4" w:space="0" w:color="974706"/>
              <w:left w:val="single" w:sz="4" w:space="0" w:color="974706"/>
              <w:bottom w:val="single" w:sz="4" w:space="0" w:color="974706"/>
              <w:right w:val="single" w:sz="4" w:space="0" w:color="974706"/>
            </w:tcBorders>
          </w:tcPr>
          <w:p w14:paraId="236758E7" w14:textId="77777777" w:rsidR="00870162" w:rsidRDefault="00870162" w:rsidP="005C66D9">
            <w:pPr>
              <w:spacing w:line="259" w:lineRule="auto"/>
              <w:ind w:left="2"/>
            </w:pPr>
            <w:r>
              <w:t xml:space="preserve">Goliad WSC Board of Directors </w:t>
            </w:r>
          </w:p>
        </w:tc>
      </w:tr>
      <w:tr w:rsidR="00870162" w14:paraId="53C39D22"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42E7086C" w14:textId="77777777" w:rsidR="00870162" w:rsidRDefault="00870162" w:rsidP="005C66D9">
            <w:pPr>
              <w:spacing w:line="259" w:lineRule="auto"/>
            </w:pPr>
            <w:r>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343AEDDA" w14:textId="77777777" w:rsidR="00870162" w:rsidRDefault="00870162" w:rsidP="005C66D9">
            <w:pPr>
              <w:spacing w:line="259" w:lineRule="auto"/>
              <w:ind w:left="2"/>
            </w:pPr>
            <w:r>
              <w:t xml:space="preserve">Short Term - 1-5 Years </w:t>
            </w:r>
          </w:p>
        </w:tc>
      </w:tr>
      <w:tr w:rsidR="00870162" w14:paraId="524D9758"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1270127F" w14:textId="77777777" w:rsidR="00870162" w:rsidRDefault="00870162" w:rsidP="005C66D9">
            <w:pPr>
              <w:spacing w:line="259" w:lineRule="auto"/>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70825040" w14:textId="77777777" w:rsidR="00870162" w:rsidRDefault="00870162" w:rsidP="005C66D9">
            <w:pPr>
              <w:spacing w:line="259" w:lineRule="auto"/>
              <w:ind w:left="2"/>
            </w:pPr>
            <w:r>
              <w:t xml:space="preserve">Existing and future population </w:t>
            </w:r>
          </w:p>
        </w:tc>
      </w:tr>
    </w:tbl>
    <w:p w14:paraId="066F79C7" w14:textId="77777777" w:rsidR="00870162" w:rsidRDefault="00870162" w:rsidP="000B0396">
      <w:pPr>
        <w:rPr>
          <w:rFonts w:ascii="CG Omega" w:hAnsi="CG Omega"/>
          <w:sz w:val="24"/>
          <w:szCs w:val="24"/>
        </w:rPr>
      </w:pPr>
    </w:p>
    <w:tbl>
      <w:tblPr>
        <w:tblStyle w:val="TableGrid"/>
        <w:tblW w:w="9575" w:type="dxa"/>
        <w:tblInd w:w="-107" w:type="dxa"/>
        <w:tblCellMar>
          <w:top w:w="39" w:type="dxa"/>
          <w:left w:w="107" w:type="dxa"/>
          <w:right w:w="41" w:type="dxa"/>
        </w:tblCellMar>
        <w:tblLook w:val="04A0" w:firstRow="1" w:lastRow="0" w:firstColumn="1" w:lastColumn="0" w:noHBand="0" w:noVBand="1"/>
      </w:tblPr>
      <w:tblGrid>
        <w:gridCol w:w="2947"/>
        <w:gridCol w:w="6628"/>
      </w:tblGrid>
      <w:tr w:rsidR="00870162" w14:paraId="05424ADB" w14:textId="77777777" w:rsidTr="005C66D9">
        <w:trPr>
          <w:trHeight w:val="397"/>
        </w:trPr>
        <w:tc>
          <w:tcPr>
            <w:tcW w:w="2947" w:type="dxa"/>
            <w:tcBorders>
              <w:top w:val="single" w:sz="4" w:space="0" w:color="974706"/>
              <w:left w:val="single" w:sz="4" w:space="0" w:color="974706"/>
              <w:bottom w:val="single" w:sz="4" w:space="0" w:color="974706"/>
              <w:right w:val="single" w:sz="4" w:space="0" w:color="974706"/>
            </w:tcBorders>
            <w:shd w:val="clear" w:color="auto" w:fill="C5D9F1"/>
          </w:tcPr>
          <w:p w14:paraId="256527CB" w14:textId="77777777" w:rsidR="00870162" w:rsidRDefault="00870162" w:rsidP="005C66D9">
            <w:pPr>
              <w:spacing w:line="259" w:lineRule="auto"/>
            </w:pPr>
            <w:r>
              <w:rPr>
                <w:b/>
              </w:rPr>
              <w:t xml:space="preserve">Mitigation Action </w:t>
            </w:r>
          </w:p>
        </w:tc>
        <w:tc>
          <w:tcPr>
            <w:tcW w:w="6628" w:type="dxa"/>
            <w:tcBorders>
              <w:top w:val="single" w:sz="4" w:space="0" w:color="974706"/>
              <w:left w:val="single" w:sz="4" w:space="0" w:color="974706"/>
              <w:bottom w:val="single" w:sz="4" w:space="0" w:color="974706"/>
              <w:right w:val="single" w:sz="4" w:space="0" w:color="974706"/>
            </w:tcBorders>
            <w:shd w:val="clear" w:color="auto" w:fill="C5D9F1"/>
          </w:tcPr>
          <w:p w14:paraId="34B45589" w14:textId="77777777" w:rsidR="00870162" w:rsidRDefault="00870162" w:rsidP="005C66D9">
            <w:pPr>
              <w:spacing w:line="259" w:lineRule="auto"/>
              <w:ind w:left="2"/>
            </w:pPr>
            <w:r>
              <w:rPr>
                <w:b/>
              </w:rPr>
              <w:t xml:space="preserve">Harden Facilities </w:t>
            </w:r>
          </w:p>
        </w:tc>
      </w:tr>
      <w:tr w:rsidR="00870162" w14:paraId="55E0DEF3" w14:textId="77777777" w:rsidTr="005C66D9">
        <w:trPr>
          <w:trHeight w:val="1125"/>
        </w:trPr>
        <w:tc>
          <w:tcPr>
            <w:tcW w:w="2947" w:type="dxa"/>
            <w:tcBorders>
              <w:top w:val="single" w:sz="4" w:space="0" w:color="974706"/>
              <w:left w:val="single" w:sz="4" w:space="0" w:color="974706"/>
              <w:bottom w:val="single" w:sz="4" w:space="0" w:color="974706"/>
              <w:right w:val="single" w:sz="4" w:space="0" w:color="974706"/>
            </w:tcBorders>
            <w:vAlign w:val="center"/>
          </w:tcPr>
          <w:p w14:paraId="5B3E5E1E" w14:textId="77777777" w:rsidR="00870162" w:rsidRDefault="00870162" w:rsidP="005C66D9">
            <w:pPr>
              <w:spacing w:line="259" w:lineRule="auto"/>
            </w:pPr>
            <w:r>
              <w:t xml:space="preserve">Objective </w:t>
            </w:r>
          </w:p>
        </w:tc>
        <w:tc>
          <w:tcPr>
            <w:tcW w:w="6628" w:type="dxa"/>
            <w:tcBorders>
              <w:top w:val="single" w:sz="4" w:space="0" w:color="974706"/>
              <w:left w:val="single" w:sz="4" w:space="0" w:color="974706"/>
              <w:bottom w:val="single" w:sz="4" w:space="0" w:color="974706"/>
              <w:right w:val="single" w:sz="4" w:space="0" w:color="974706"/>
            </w:tcBorders>
          </w:tcPr>
          <w:p w14:paraId="02AD8556" w14:textId="77777777" w:rsidR="00870162" w:rsidRDefault="00870162" w:rsidP="005C66D9">
            <w:pPr>
              <w:spacing w:line="259" w:lineRule="auto"/>
              <w:ind w:left="2"/>
            </w:pPr>
            <w:r>
              <w:t xml:space="preserve">This action proposes hardening facilities. Hardening will include but is not limited to elevating low-lying equipment, upgrading windows and doors to reduce vulnerability to wind and projectiles, and increasing thermal insulation. </w:t>
            </w:r>
          </w:p>
        </w:tc>
      </w:tr>
      <w:tr w:rsidR="00870162" w14:paraId="56D352C4"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2ED5FEA7" w14:textId="77777777" w:rsidR="00870162" w:rsidRDefault="00870162" w:rsidP="005C66D9">
            <w:pPr>
              <w:spacing w:line="259" w:lineRule="auto"/>
            </w:pPr>
            <w:r>
              <w:t xml:space="preserve">Hazard </w:t>
            </w:r>
          </w:p>
        </w:tc>
        <w:tc>
          <w:tcPr>
            <w:tcW w:w="6628" w:type="dxa"/>
            <w:tcBorders>
              <w:top w:val="single" w:sz="4" w:space="0" w:color="974706"/>
              <w:left w:val="single" w:sz="4" w:space="0" w:color="974706"/>
              <w:bottom w:val="single" w:sz="4" w:space="0" w:color="974706"/>
              <w:right w:val="single" w:sz="4" w:space="0" w:color="974706"/>
            </w:tcBorders>
          </w:tcPr>
          <w:p w14:paraId="62970623" w14:textId="77777777" w:rsidR="00870162" w:rsidRDefault="00870162" w:rsidP="005C66D9">
            <w:pPr>
              <w:spacing w:line="259" w:lineRule="auto"/>
              <w:ind w:left="2"/>
            </w:pPr>
            <w:r>
              <w:t xml:space="preserve">Flood, Hurricane / Tropical Storm, Severe Winter Storm </w:t>
            </w:r>
          </w:p>
        </w:tc>
      </w:tr>
      <w:tr w:rsidR="00870162" w14:paraId="000D9D6E"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041B122F" w14:textId="77777777" w:rsidR="00870162" w:rsidRDefault="00870162" w:rsidP="005C66D9">
            <w:pPr>
              <w:spacing w:line="259" w:lineRule="auto"/>
            </w:pPr>
            <w:r>
              <w:t xml:space="preserve">Priority </w:t>
            </w:r>
          </w:p>
        </w:tc>
        <w:tc>
          <w:tcPr>
            <w:tcW w:w="6628" w:type="dxa"/>
            <w:tcBorders>
              <w:top w:val="single" w:sz="4" w:space="0" w:color="974706"/>
              <w:left w:val="single" w:sz="4" w:space="0" w:color="974706"/>
              <w:bottom w:val="single" w:sz="4" w:space="0" w:color="974706"/>
              <w:right w:val="single" w:sz="4" w:space="0" w:color="974706"/>
            </w:tcBorders>
          </w:tcPr>
          <w:p w14:paraId="1D95348C" w14:textId="77777777" w:rsidR="00870162" w:rsidRDefault="00870162" w:rsidP="005C66D9">
            <w:pPr>
              <w:spacing w:line="259" w:lineRule="auto"/>
              <w:ind w:left="2"/>
            </w:pPr>
            <w:r>
              <w:t xml:space="preserve">High </w:t>
            </w:r>
          </w:p>
        </w:tc>
      </w:tr>
      <w:tr w:rsidR="00870162" w14:paraId="7DC4B2EC"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255D2BC7" w14:textId="77777777" w:rsidR="00870162" w:rsidRDefault="00870162" w:rsidP="005C66D9">
            <w:pPr>
              <w:spacing w:line="259" w:lineRule="auto"/>
            </w:pPr>
            <w:r>
              <w:t xml:space="preserve">Estimated Cost </w:t>
            </w:r>
          </w:p>
        </w:tc>
        <w:tc>
          <w:tcPr>
            <w:tcW w:w="6628" w:type="dxa"/>
            <w:tcBorders>
              <w:top w:val="single" w:sz="4" w:space="0" w:color="974706"/>
              <w:left w:val="single" w:sz="4" w:space="0" w:color="974706"/>
              <w:bottom w:val="single" w:sz="4" w:space="0" w:color="974706"/>
              <w:right w:val="single" w:sz="4" w:space="0" w:color="974706"/>
            </w:tcBorders>
          </w:tcPr>
          <w:p w14:paraId="02652839" w14:textId="77777777" w:rsidR="00870162" w:rsidRDefault="00870162" w:rsidP="005C66D9">
            <w:pPr>
              <w:spacing w:line="259" w:lineRule="auto"/>
              <w:ind w:left="2"/>
            </w:pPr>
            <w:r>
              <w:t xml:space="preserve">Greater than $100,000 </w:t>
            </w:r>
          </w:p>
        </w:tc>
      </w:tr>
      <w:tr w:rsidR="00870162" w14:paraId="466CC6C7"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7E110BFB" w14:textId="77777777" w:rsidR="00870162" w:rsidRDefault="00870162" w:rsidP="005C66D9">
            <w:pPr>
              <w:spacing w:line="259" w:lineRule="auto"/>
            </w:pPr>
            <w:r>
              <w:t xml:space="preserve">Potential Funding Source (s) </w:t>
            </w:r>
          </w:p>
        </w:tc>
        <w:tc>
          <w:tcPr>
            <w:tcW w:w="6628" w:type="dxa"/>
            <w:tcBorders>
              <w:top w:val="single" w:sz="4" w:space="0" w:color="974706"/>
              <w:left w:val="single" w:sz="4" w:space="0" w:color="974706"/>
              <w:bottom w:val="single" w:sz="4" w:space="0" w:color="974706"/>
              <w:right w:val="single" w:sz="4" w:space="0" w:color="974706"/>
            </w:tcBorders>
          </w:tcPr>
          <w:p w14:paraId="6F05A3E0" w14:textId="77777777" w:rsidR="00870162" w:rsidRDefault="00870162" w:rsidP="005C66D9">
            <w:pPr>
              <w:spacing w:line="259" w:lineRule="auto"/>
              <w:ind w:left="2"/>
            </w:pPr>
            <w:r>
              <w:t xml:space="preserve">Goliad WSC, FEMA PDM, FEMA HMGP </w:t>
            </w:r>
          </w:p>
        </w:tc>
      </w:tr>
      <w:tr w:rsidR="00870162" w14:paraId="141BAB85"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5612AA9D" w14:textId="77777777" w:rsidR="00870162" w:rsidRDefault="00870162" w:rsidP="005C66D9">
            <w:pPr>
              <w:spacing w:line="259" w:lineRule="auto"/>
            </w:pPr>
            <w:r>
              <w:t xml:space="preserve">Responsible Department </w:t>
            </w:r>
          </w:p>
        </w:tc>
        <w:tc>
          <w:tcPr>
            <w:tcW w:w="6628" w:type="dxa"/>
            <w:tcBorders>
              <w:top w:val="single" w:sz="4" w:space="0" w:color="974706"/>
              <w:left w:val="single" w:sz="4" w:space="0" w:color="974706"/>
              <w:bottom w:val="single" w:sz="4" w:space="0" w:color="974706"/>
              <w:right w:val="single" w:sz="4" w:space="0" w:color="974706"/>
            </w:tcBorders>
          </w:tcPr>
          <w:p w14:paraId="25283F93" w14:textId="77777777" w:rsidR="00870162" w:rsidRDefault="00870162" w:rsidP="005C66D9">
            <w:pPr>
              <w:spacing w:line="259" w:lineRule="auto"/>
              <w:ind w:left="2"/>
            </w:pPr>
            <w:r>
              <w:t xml:space="preserve">Goliad WSC Board of Directors </w:t>
            </w:r>
          </w:p>
        </w:tc>
      </w:tr>
      <w:tr w:rsidR="00870162" w14:paraId="52C31DE6" w14:textId="77777777" w:rsidTr="005C66D9">
        <w:trPr>
          <w:trHeight w:val="400"/>
        </w:trPr>
        <w:tc>
          <w:tcPr>
            <w:tcW w:w="2947" w:type="dxa"/>
            <w:tcBorders>
              <w:top w:val="single" w:sz="4" w:space="0" w:color="974706"/>
              <w:left w:val="single" w:sz="4" w:space="0" w:color="974706"/>
              <w:bottom w:val="single" w:sz="4" w:space="0" w:color="974706"/>
              <w:right w:val="single" w:sz="4" w:space="0" w:color="974706"/>
            </w:tcBorders>
          </w:tcPr>
          <w:p w14:paraId="048FBAE0" w14:textId="77777777" w:rsidR="00870162" w:rsidRDefault="00870162" w:rsidP="005C66D9">
            <w:pPr>
              <w:spacing w:line="259" w:lineRule="auto"/>
            </w:pPr>
            <w:r>
              <w:t xml:space="preserve">Implementation Schedule </w:t>
            </w:r>
          </w:p>
        </w:tc>
        <w:tc>
          <w:tcPr>
            <w:tcW w:w="6628" w:type="dxa"/>
            <w:tcBorders>
              <w:top w:val="single" w:sz="4" w:space="0" w:color="974706"/>
              <w:left w:val="single" w:sz="4" w:space="0" w:color="974706"/>
              <w:bottom w:val="single" w:sz="4" w:space="0" w:color="974706"/>
              <w:right w:val="single" w:sz="4" w:space="0" w:color="974706"/>
            </w:tcBorders>
          </w:tcPr>
          <w:p w14:paraId="1900E7A3" w14:textId="77777777" w:rsidR="00870162" w:rsidRDefault="00870162" w:rsidP="005C66D9">
            <w:pPr>
              <w:spacing w:line="259" w:lineRule="auto"/>
              <w:ind w:left="2"/>
            </w:pPr>
            <w:r>
              <w:t xml:space="preserve">Long Term - Greater than 5 Years </w:t>
            </w:r>
          </w:p>
        </w:tc>
      </w:tr>
      <w:tr w:rsidR="00870162" w14:paraId="6571DF54" w14:textId="77777777" w:rsidTr="005C66D9">
        <w:trPr>
          <w:trHeight w:val="401"/>
        </w:trPr>
        <w:tc>
          <w:tcPr>
            <w:tcW w:w="2947" w:type="dxa"/>
            <w:tcBorders>
              <w:top w:val="single" w:sz="4" w:space="0" w:color="974706"/>
              <w:left w:val="single" w:sz="4" w:space="0" w:color="974706"/>
              <w:bottom w:val="single" w:sz="4" w:space="0" w:color="974706"/>
              <w:right w:val="single" w:sz="4" w:space="0" w:color="974706"/>
            </w:tcBorders>
          </w:tcPr>
          <w:p w14:paraId="225ED78C" w14:textId="77777777" w:rsidR="00870162" w:rsidRDefault="00870162" w:rsidP="005C66D9">
            <w:pPr>
              <w:spacing w:line="259" w:lineRule="auto"/>
            </w:pPr>
            <w:r>
              <w:t xml:space="preserve">Target  </w:t>
            </w:r>
          </w:p>
        </w:tc>
        <w:tc>
          <w:tcPr>
            <w:tcW w:w="6628" w:type="dxa"/>
            <w:tcBorders>
              <w:top w:val="single" w:sz="4" w:space="0" w:color="974706"/>
              <w:left w:val="single" w:sz="4" w:space="0" w:color="974706"/>
              <w:bottom w:val="single" w:sz="4" w:space="0" w:color="974706"/>
              <w:right w:val="single" w:sz="4" w:space="0" w:color="974706"/>
            </w:tcBorders>
          </w:tcPr>
          <w:p w14:paraId="2B7FEB47" w14:textId="77777777" w:rsidR="00870162" w:rsidRDefault="00870162" w:rsidP="005C66D9">
            <w:pPr>
              <w:spacing w:line="259" w:lineRule="auto"/>
              <w:ind w:left="2"/>
            </w:pPr>
            <w:r>
              <w:t xml:space="preserve">Existing infrastructure </w:t>
            </w:r>
          </w:p>
        </w:tc>
      </w:tr>
    </w:tbl>
    <w:p w14:paraId="3CE29437" w14:textId="77777777" w:rsidR="00870162" w:rsidRDefault="00870162" w:rsidP="000B0396">
      <w:pPr>
        <w:rPr>
          <w:rFonts w:ascii="CG Omega" w:hAnsi="CG Omega"/>
          <w:sz w:val="24"/>
          <w:szCs w:val="24"/>
        </w:rPr>
      </w:pPr>
    </w:p>
    <w:p w14:paraId="4D25E69F" w14:textId="77777777" w:rsidR="00870162" w:rsidRDefault="00870162" w:rsidP="000B0396">
      <w:pPr>
        <w:rPr>
          <w:rFonts w:ascii="CG Omega" w:hAnsi="CG Omega"/>
          <w:sz w:val="24"/>
          <w:szCs w:val="24"/>
        </w:rPr>
      </w:pPr>
    </w:p>
    <w:p w14:paraId="1104D100" w14:textId="77777777" w:rsidR="00870162" w:rsidRDefault="00870162" w:rsidP="000B0396">
      <w:pPr>
        <w:rPr>
          <w:rFonts w:ascii="CG Omega" w:hAnsi="CG Omega"/>
          <w:sz w:val="24"/>
          <w:szCs w:val="24"/>
        </w:rPr>
      </w:pPr>
    </w:p>
    <w:p w14:paraId="2B467B49" w14:textId="77777777" w:rsidR="00870162" w:rsidRDefault="00870162" w:rsidP="000B0396">
      <w:pPr>
        <w:rPr>
          <w:rFonts w:ascii="CG Omega" w:hAnsi="CG Omega"/>
          <w:sz w:val="24"/>
          <w:szCs w:val="24"/>
        </w:rPr>
      </w:pPr>
    </w:p>
    <w:p w14:paraId="433C9775" w14:textId="77777777" w:rsidR="00870162" w:rsidRDefault="00870162" w:rsidP="000B0396">
      <w:pPr>
        <w:rPr>
          <w:rFonts w:ascii="CG Omega" w:hAnsi="CG Omega"/>
          <w:sz w:val="24"/>
          <w:szCs w:val="24"/>
        </w:rPr>
      </w:pPr>
    </w:p>
    <w:tbl>
      <w:tblPr>
        <w:tblStyle w:val="TableGrid"/>
        <w:tblW w:w="9575" w:type="dxa"/>
        <w:tblInd w:w="-107" w:type="dxa"/>
        <w:tblCellMar>
          <w:top w:w="32" w:type="dxa"/>
          <w:left w:w="107" w:type="dxa"/>
          <w:right w:w="64" w:type="dxa"/>
        </w:tblCellMar>
        <w:tblLook w:val="04A0" w:firstRow="1" w:lastRow="0" w:firstColumn="1" w:lastColumn="0" w:noHBand="0" w:noVBand="1"/>
      </w:tblPr>
      <w:tblGrid>
        <w:gridCol w:w="2469"/>
        <w:gridCol w:w="7106"/>
      </w:tblGrid>
      <w:tr w:rsidR="00252E42" w14:paraId="30184638" w14:textId="77777777" w:rsidTr="005C66D9">
        <w:trPr>
          <w:trHeight w:val="398"/>
        </w:trPr>
        <w:tc>
          <w:tcPr>
            <w:tcW w:w="2469" w:type="dxa"/>
            <w:tcBorders>
              <w:top w:val="single" w:sz="4" w:space="0" w:color="974706"/>
              <w:left w:val="single" w:sz="4" w:space="0" w:color="974706"/>
              <w:bottom w:val="single" w:sz="4" w:space="0" w:color="974706"/>
              <w:right w:val="single" w:sz="4" w:space="0" w:color="974706"/>
            </w:tcBorders>
            <w:shd w:val="clear" w:color="auto" w:fill="C5D9F1"/>
          </w:tcPr>
          <w:p w14:paraId="34B385A5" w14:textId="77777777" w:rsidR="00252E42" w:rsidRDefault="00252E42" w:rsidP="005C66D9">
            <w:pPr>
              <w:spacing w:line="259" w:lineRule="auto"/>
            </w:pPr>
            <w:r>
              <w:rPr>
                <w:b/>
              </w:rPr>
              <w:t xml:space="preserve">Mitigation Action </w:t>
            </w:r>
          </w:p>
        </w:tc>
        <w:tc>
          <w:tcPr>
            <w:tcW w:w="7106" w:type="dxa"/>
            <w:tcBorders>
              <w:top w:val="single" w:sz="4" w:space="0" w:color="974706"/>
              <w:left w:val="single" w:sz="4" w:space="0" w:color="974706"/>
              <w:bottom w:val="single" w:sz="4" w:space="0" w:color="974706"/>
              <w:right w:val="single" w:sz="4" w:space="0" w:color="974706"/>
            </w:tcBorders>
            <w:shd w:val="clear" w:color="auto" w:fill="C5D9F1"/>
          </w:tcPr>
          <w:p w14:paraId="661AE035" w14:textId="77777777" w:rsidR="00252E42" w:rsidRDefault="00252E42" w:rsidP="005C66D9">
            <w:pPr>
              <w:spacing w:line="259" w:lineRule="auto"/>
              <w:ind w:left="2"/>
            </w:pPr>
            <w:r>
              <w:rPr>
                <w:b/>
              </w:rPr>
              <w:t xml:space="preserve">Construct Flood Control Infrastructure </w:t>
            </w:r>
          </w:p>
        </w:tc>
      </w:tr>
      <w:tr w:rsidR="00252E42" w14:paraId="77023C78" w14:textId="77777777" w:rsidTr="005C66D9">
        <w:trPr>
          <w:trHeight w:val="846"/>
        </w:trPr>
        <w:tc>
          <w:tcPr>
            <w:tcW w:w="2469" w:type="dxa"/>
            <w:tcBorders>
              <w:top w:val="single" w:sz="4" w:space="0" w:color="974706"/>
              <w:left w:val="single" w:sz="4" w:space="0" w:color="974706"/>
              <w:bottom w:val="single" w:sz="4" w:space="0" w:color="974706"/>
              <w:right w:val="single" w:sz="4" w:space="0" w:color="974706"/>
            </w:tcBorders>
            <w:vAlign w:val="center"/>
          </w:tcPr>
          <w:p w14:paraId="2E4A9A93" w14:textId="77777777" w:rsidR="00252E42" w:rsidRDefault="00252E42" w:rsidP="005C66D9">
            <w:pPr>
              <w:spacing w:line="259" w:lineRule="auto"/>
            </w:pPr>
            <w:r>
              <w:t xml:space="preserve">Objective </w:t>
            </w:r>
          </w:p>
        </w:tc>
        <w:tc>
          <w:tcPr>
            <w:tcW w:w="7106" w:type="dxa"/>
            <w:tcBorders>
              <w:top w:val="single" w:sz="4" w:space="0" w:color="974706"/>
              <w:left w:val="single" w:sz="4" w:space="0" w:color="974706"/>
              <w:bottom w:val="single" w:sz="4" w:space="0" w:color="974706"/>
              <w:right w:val="single" w:sz="4" w:space="0" w:color="974706"/>
            </w:tcBorders>
          </w:tcPr>
          <w:p w14:paraId="7F18D722" w14:textId="77777777" w:rsidR="00252E42" w:rsidRDefault="00252E42" w:rsidP="005C66D9">
            <w:pPr>
              <w:spacing w:line="259" w:lineRule="auto"/>
              <w:ind w:left="2"/>
            </w:pPr>
            <w:r>
              <w:t xml:space="preserve">This action proposes constructing new flood control infrastructure, including dikes, to reduce the potential impacts of future flood events, especially for low-lying equipment. </w:t>
            </w:r>
          </w:p>
        </w:tc>
      </w:tr>
      <w:tr w:rsidR="00252E42" w14:paraId="6C922927"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2BD6B105" w14:textId="77777777" w:rsidR="00252E42" w:rsidRDefault="00252E42" w:rsidP="005C66D9">
            <w:pPr>
              <w:spacing w:line="259" w:lineRule="auto"/>
            </w:pPr>
            <w:r>
              <w:t xml:space="preserve">Hazard </w:t>
            </w:r>
          </w:p>
        </w:tc>
        <w:tc>
          <w:tcPr>
            <w:tcW w:w="7106" w:type="dxa"/>
            <w:tcBorders>
              <w:top w:val="single" w:sz="4" w:space="0" w:color="974706"/>
              <w:left w:val="single" w:sz="4" w:space="0" w:color="974706"/>
              <w:bottom w:val="single" w:sz="4" w:space="0" w:color="974706"/>
              <w:right w:val="single" w:sz="4" w:space="0" w:color="974706"/>
            </w:tcBorders>
          </w:tcPr>
          <w:p w14:paraId="6651D62B" w14:textId="77777777" w:rsidR="00252E42" w:rsidRDefault="00252E42" w:rsidP="005C66D9">
            <w:pPr>
              <w:spacing w:line="259" w:lineRule="auto"/>
              <w:ind w:left="2"/>
            </w:pPr>
            <w:r>
              <w:t xml:space="preserve">Flood </w:t>
            </w:r>
          </w:p>
        </w:tc>
      </w:tr>
      <w:tr w:rsidR="00252E42" w14:paraId="53C9008B" w14:textId="77777777" w:rsidTr="005C66D9">
        <w:trPr>
          <w:trHeight w:val="401"/>
        </w:trPr>
        <w:tc>
          <w:tcPr>
            <w:tcW w:w="2469" w:type="dxa"/>
            <w:tcBorders>
              <w:top w:val="single" w:sz="4" w:space="0" w:color="974706"/>
              <w:left w:val="single" w:sz="4" w:space="0" w:color="974706"/>
              <w:bottom w:val="single" w:sz="4" w:space="0" w:color="974706"/>
              <w:right w:val="single" w:sz="4" w:space="0" w:color="974706"/>
            </w:tcBorders>
          </w:tcPr>
          <w:p w14:paraId="3E41AED6" w14:textId="77777777" w:rsidR="00252E42" w:rsidRDefault="00252E42" w:rsidP="005C66D9">
            <w:pPr>
              <w:spacing w:line="259" w:lineRule="auto"/>
            </w:pPr>
            <w:r>
              <w:t xml:space="preserve">Priority </w:t>
            </w:r>
          </w:p>
        </w:tc>
        <w:tc>
          <w:tcPr>
            <w:tcW w:w="7106" w:type="dxa"/>
            <w:tcBorders>
              <w:top w:val="single" w:sz="4" w:space="0" w:color="974706"/>
              <w:left w:val="single" w:sz="4" w:space="0" w:color="974706"/>
              <w:bottom w:val="single" w:sz="4" w:space="0" w:color="974706"/>
              <w:right w:val="single" w:sz="4" w:space="0" w:color="974706"/>
            </w:tcBorders>
          </w:tcPr>
          <w:p w14:paraId="78DD1058" w14:textId="77777777" w:rsidR="00252E42" w:rsidRDefault="00252E42" w:rsidP="005C66D9">
            <w:pPr>
              <w:spacing w:line="259" w:lineRule="auto"/>
              <w:ind w:left="2"/>
            </w:pPr>
            <w:r>
              <w:t xml:space="preserve">High </w:t>
            </w:r>
          </w:p>
        </w:tc>
      </w:tr>
      <w:tr w:rsidR="00252E42" w14:paraId="45FE2D79"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6126C902" w14:textId="77777777" w:rsidR="00252E42" w:rsidRDefault="00252E42" w:rsidP="005C66D9">
            <w:pPr>
              <w:spacing w:line="259" w:lineRule="auto"/>
            </w:pPr>
            <w:r>
              <w:t xml:space="preserve">Estimated Cost </w:t>
            </w:r>
          </w:p>
        </w:tc>
        <w:tc>
          <w:tcPr>
            <w:tcW w:w="7106" w:type="dxa"/>
            <w:tcBorders>
              <w:top w:val="single" w:sz="4" w:space="0" w:color="974706"/>
              <w:left w:val="single" w:sz="4" w:space="0" w:color="974706"/>
              <w:bottom w:val="single" w:sz="4" w:space="0" w:color="974706"/>
              <w:right w:val="single" w:sz="4" w:space="0" w:color="974706"/>
            </w:tcBorders>
          </w:tcPr>
          <w:p w14:paraId="27FA3CE0" w14:textId="77777777" w:rsidR="00252E42" w:rsidRDefault="00252E42" w:rsidP="005C66D9">
            <w:pPr>
              <w:spacing w:line="259" w:lineRule="auto"/>
              <w:ind w:left="2"/>
            </w:pPr>
            <w:r>
              <w:t xml:space="preserve">Greater than $1,000,000 </w:t>
            </w:r>
          </w:p>
        </w:tc>
      </w:tr>
      <w:tr w:rsidR="00252E42" w14:paraId="38DB8D51"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43235B77" w14:textId="77777777" w:rsidR="00252E42" w:rsidRDefault="00252E42" w:rsidP="005C66D9">
            <w:pPr>
              <w:spacing w:line="259" w:lineRule="auto"/>
            </w:pPr>
            <w:r>
              <w:t xml:space="preserve">Potential Funding Source (s) </w:t>
            </w:r>
          </w:p>
        </w:tc>
        <w:tc>
          <w:tcPr>
            <w:tcW w:w="7106" w:type="dxa"/>
            <w:tcBorders>
              <w:top w:val="single" w:sz="4" w:space="0" w:color="974706"/>
              <w:left w:val="single" w:sz="4" w:space="0" w:color="974706"/>
              <w:bottom w:val="single" w:sz="4" w:space="0" w:color="974706"/>
              <w:right w:val="single" w:sz="4" w:space="0" w:color="974706"/>
            </w:tcBorders>
            <w:vAlign w:val="center"/>
          </w:tcPr>
          <w:p w14:paraId="3E78BC46" w14:textId="77777777" w:rsidR="00252E42" w:rsidRDefault="00252E42" w:rsidP="005C66D9">
            <w:pPr>
              <w:spacing w:line="259" w:lineRule="auto"/>
              <w:ind w:left="2"/>
            </w:pPr>
            <w:r>
              <w:t xml:space="preserve">Goliad WSC, FEMA PDM, FEMA HMGP </w:t>
            </w:r>
          </w:p>
        </w:tc>
      </w:tr>
      <w:tr w:rsidR="00252E42" w14:paraId="575EDDEA"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59C925A1" w14:textId="77777777" w:rsidR="00252E42" w:rsidRDefault="00252E42" w:rsidP="005C66D9">
            <w:pPr>
              <w:spacing w:line="259" w:lineRule="auto"/>
            </w:pPr>
            <w:r>
              <w:t xml:space="preserve">Responsible </w:t>
            </w:r>
          </w:p>
          <w:p w14:paraId="14B57D17" w14:textId="77777777" w:rsidR="00252E42" w:rsidRDefault="00252E42" w:rsidP="005C66D9">
            <w:pPr>
              <w:spacing w:line="259" w:lineRule="auto"/>
            </w:pPr>
            <w:r>
              <w:t xml:space="preserve">Department </w:t>
            </w:r>
          </w:p>
        </w:tc>
        <w:tc>
          <w:tcPr>
            <w:tcW w:w="7106" w:type="dxa"/>
            <w:tcBorders>
              <w:top w:val="single" w:sz="4" w:space="0" w:color="974706"/>
              <w:left w:val="single" w:sz="4" w:space="0" w:color="974706"/>
              <w:bottom w:val="single" w:sz="4" w:space="0" w:color="974706"/>
              <w:right w:val="single" w:sz="4" w:space="0" w:color="974706"/>
            </w:tcBorders>
            <w:vAlign w:val="center"/>
          </w:tcPr>
          <w:p w14:paraId="118C888A" w14:textId="77777777" w:rsidR="00252E42" w:rsidRDefault="00252E42" w:rsidP="005C66D9">
            <w:pPr>
              <w:spacing w:line="259" w:lineRule="auto"/>
              <w:ind w:left="2"/>
            </w:pPr>
            <w:r>
              <w:t xml:space="preserve">Goliad WSC Board of Directors </w:t>
            </w:r>
          </w:p>
        </w:tc>
      </w:tr>
      <w:tr w:rsidR="00252E42" w14:paraId="11E5F29A" w14:textId="77777777" w:rsidTr="005C66D9">
        <w:trPr>
          <w:trHeight w:val="568"/>
        </w:trPr>
        <w:tc>
          <w:tcPr>
            <w:tcW w:w="2469" w:type="dxa"/>
            <w:tcBorders>
              <w:top w:val="single" w:sz="4" w:space="0" w:color="974706"/>
              <w:left w:val="single" w:sz="4" w:space="0" w:color="974706"/>
              <w:bottom w:val="single" w:sz="4" w:space="0" w:color="974706"/>
              <w:right w:val="single" w:sz="4" w:space="0" w:color="974706"/>
            </w:tcBorders>
          </w:tcPr>
          <w:p w14:paraId="6D74344B" w14:textId="77777777" w:rsidR="00252E42" w:rsidRDefault="00252E42" w:rsidP="005C66D9">
            <w:pPr>
              <w:spacing w:line="259" w:lineRule="auto"/>
            </w:pPr>
            <w:r>
              <w:t xml:space="preserve">Implementation Schedule </w:t>
            </w:r>
          </w:p>
        </w:tc>
        <w:tc>
          <w:tcPr>
            <w:tcW w:w="7106" w:type="dxa"/>
            <w:tcBorders>
              <w:top w:val="single" w:sz="4" w:space="0" w:color="974706"/>
              <w:left w:val="single" w:sz="4" w:space="0" w:color="974706"/>
              <w:bottom w:val="single" w:sz="4" w:space="0" w:color="974706"/>
              <w:right w:val="single" w:sz="4" w:space="0" w:color="974706"/>
            </w:tcBorders>
            <w:vAlign w:val="center"/>
          </w:tcPr>
          <w:p w14:paraId="1E071CBB" w14:textId="77777777" w:rsidR="00252E42" w:rsidRDefault="00252E42" w:rsidP="005C66D9">
            <w:pPr>
              <w:spacing w:line="259" w:lineRule="auto"/>
              <w:ind w:left="2"/>
            </w:pPr>
            <w:r>
              <w:t xml:space="preserve">5 Years </w:t>
            </w:r>
          </w:p>
        </w:tc>
      </w:tr>
      <w:tr w:rsidR="00252E42" w14:paraId="10E6E257"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3D98A80E" w14:textId="77777777" w:rsidR="00252E42" w:rsidRDefault="00252E42" w:rsidP="005C66D9">
            <w:pPr>
              <w:spacing w:line="259" w:lineRule="auto"/>
            </w:pPr>
            <w:r>
              <w:t xml:space="preserve">Target  </w:t>
            </w:r>
          </w:p>
        </w:tc>
        <w:tc>
          <w:tcPr>
            <w:tcW w:w="7106" w:type="dxa"/>
            <w:tcBorders>
              <w:top w:val="single" w:sz="4" w:space="0" w:color="974706"/>
              <w:left w:val="single" w:sz="4" w:space="0" w:color="974706"/>
              <w:bottom w:val="single" w:sz="4" w:space="0" w:color="974706"/>
              <w:right w:val="single" w:sz="4" w:space="0" w:color="974706"/>
            </w:tcBorders>
          </w:tcPr>
          <w:p w14:paraId="2473FE13" w14:textId="77777777" w:rsidR="00252E42" w:rsidRDefault="00252E42" w:rsidP="005C66D9">
            <w:pPr>
              <w:spacing w:line="259" w:lineRule="auto"/>
              <w:ind w:left="2"/>
            </w:pPr>
            <w:r>
              <w:t xml:space="preserve">Existing infrastructure </w:t>
            </w:r>
          </w:p>
        </w:tc>
      </w:tr>
    </w:tbl>
    <w:p w14:paraId="26588F2B" w14:textId="77777777" w:rsidR="00870162" w:rsidRDefault="00870162" w:rsidP="000B0396">
      <w:pPr>
        <w:rPr>
          <w:rFonts w:ascii="CG Omega" w:hAnsi="CG Omega"/>
          <w:sz w:val="24"/>
          <w:szCs w:val="24"/>
        </w:rPr>
      </w:pPr>
    </w:p>
    <w:tbl>
      <w:tblPr>
        <w:tblStyle w:val="TableGrid"/>
        <w:tblW w:w="9575" w:type="dxa"/>
        <w:tblInd w:w="-107" w:type="dxa"/>
        <w:tblCellMar>
          <w:top w:w="32" w:type="dxa"/>
          <w:left w:w="107" w:type="dxa"/>
          <w:right w:w="64" w:type="dxa"/>
        </w:tblCellMar>
        <w:tblLook w:val="04A0" w:firstRow="1" w:lastRow="0" w:firstColumn="1" w:lastColumn="0" w:noHBand="0" w:noVBand="1"/>
      </w:tblPr>
      <w:tblGrid>
        <w:gridCol w:w="2469"/>
        <w:gridCol w:w="7106"/>
      </w:tblGrid>
      <w:tr w:rsidR="00252E42" w14:paraId="38F714BB" w14:textId="77777777" w:rsidTr="005C66D9">
        <w:trPr>
          <w:trHeight w:val="398"/>
        </w:trPr>
        <w:tc>
          <w:tcPr>
            <w:tcW w:w="2469" w:type="dxa"/>
            <w:tcBorders>
              <w:top w:val="single" w:sz="4" w:space="0" w:color="974706"/>
              <w:left w:val="single" w:sz="4" w:space="0" w:color="974706"/>
              <w:bottom w:val="single" w:sz="4" w:space="0" w:color="974706"/>
              <w:right w:val="single" w:sz="4" w:space="0" w:color="974706"/>
            </w:tcBorders>
            <w:shd w:val="clear" w:color="auto" w:fill="C5D9F1"/>
          </w:tcPr>
          <w:p w14:paraId="41312CCB" w14:textId="77777777" w:rsidR="00252E42" w:rsidRDefault="00252E42" w:rsidP="005C66D9">
            <w:pPr>
              <w:spacing w:line="259" w:lineRule="auto"/>
            </w:pPr>
            <w:r>
              <w:rPr>
                <w:b/>
              </w:rPr>
              <w:t xml:space="preserve">Mitigation Action </w:t>
            </w:r>
          </w:p>
        </w:tc>
        <w:tc>
          <w:tcPr>
            <w:tcW w:w="7106" w:type="dxa"/>
            <w:tcBorders>
              <w:top w:val="single" w:sz="4" w:space="0" w:color="974706"/>
              <w:left w:val="single" w:sz="4" w:space="0" w:color="974706"/>
              <w:bottom w:val="single" w:sz="4" w:space="0" w:color="974706"/>
              <w:right w:val="single" w:sz="4" w:space="0" w:color="974706"/>
            </w:tcBorders>
            <w:shd w:val="clear" w:color="auto" w:fill="C5D9F1"/>
          </w:tcPr>
          <w:p w14:paraId="16904D6D" w14:textId="77777777" w:rsidR="00252E42" w:rsidRDefault="00252E42" w:rsidP="005C66D9">
            <w:pPr>
              <w:spacing w:line="259" w:lineRule="auto"/>
              <w:ind w:left="2"/>
            </w:pPr>
            <w:r>
              <w:rPr>
                <w:b/>
              </w:rPr>
              <w:t xml:space="preserve">Construct Storm Drainage Infrastructure </w:t>
            </w:r>
          </w:p>
        </w:tc>
      </w:tr>
      <w:tr w:rsidR="00252E42" w14:paraId="3B82209C" w14:textId="77777777" w:rsidTr="005C66D9">
        <w:trPr>
          <w:trHeight w:val="846"/>
        </w:trPr>
        <w:tc>
          <w:tcPr>
            <w:tcW w:w="2469" w:type="dxa"/>
            <w:tcBorders>
              <w:top w:val="single" w:sz="4" w:space="0" w:color="974706"/>
              <w:left w:val="single" w:sz="4" w:space="0" w:color="974706"/>
              <w:bottom w:val="single" w:sz="4" w:space="0" w:color="974706"/>
              <w:right w:val="single" w:sz="4" w:space="0" w:color="974706"/>
            </w:tcBorders>
            <w:vAlign w:val="center"/>
          </w:tcPr>
          <w:p w14:paraId="79E3245E" w14:textId="77777777" w:rsidR="00252E42" w:rsidRDefault="00252E42" w:rsidP="005C66D9">
            <w:pPr>
              <w:spacing w:line="259" w:lineRule="auto"/>
            </w:pPr>
            <w:r>
              <w:t xml:space="preserve">Objective </w:t>
            </w:r>
          </w:p>
        </w:tc>
        <w:tc>
          <w:tcPr>
            <w:tcW w:w="7106" w:type="dxa"/>
            <w:tcBorders>
              <w:top w:val="single" w:sz="4" w:space="0" w:color="974706"/>
              <w:left w:val="single" w:sz="4" w:space="0" w:color="974706"/>
              <w:bottom w:val="single" w:sz="4" w:space="0" w:color="974706"/>
              <w:right w:val="single" w:sz="4" w:space="0" w:color="974706"/>
            </w:tcBorders>
          </w:tcPr>
          <w:p w14:paraId="19F73392" w14:textId="77777777" w:rsidR="00252E42" w:rsidRDefault="00252E42" w:rsidP="005C66D9">
            <w:pPr>
              <w:spacing w:line="259" w:lineRule="auto"/>
              <w:ind w:left="2"/>
            </w:pPr>
            <w:r>
              <w:t xml:space="preserve">This action proposes constructing new storm drainage infrastructure and / or improving existing infrastructure to reduce the potential impacts of future flood events. </w:t>
            </w:r>
          </w:p>
        </w:tc>
      </w:tr>
      <w:tr w:rsidR="00252E42" w14:paraId="634832F7"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0A29DFD6" w14:textId="77777777" w:rsidR="00252E42" w:rsidRDefault="00252E42" w:rsidP="005C66D9">
            <w:pPr>
              <w:spacing w:line="259" w:lineRule="auto"/>
            </w:pPr>
            <w:r>
              <w:t xml:space="preserve">Hazard </w:t>
            </w:r>
          </w:p>
        </w:tc>
        <w:tc>
          <w:tcPr>
            <w:tcW w:w="7106" w:type="dxa"/>
            <w:tcBorders>
              <w:top w:val="single" w:sz="4" w:space="0" w:color="974706"/>
              <w:left w:val="single" w:sz="4" w:space="0" w:color="974706"/>
              <w:bottom w:val="single" w:sz="4" w:space="0" w:color="974706"/>
              <w:right w:val="single" w:sz="4" w:space="0" w:color="974706"/>
            </w:tcBorders>
          </w:tcPr>
          <w:p w14:paraId="037CBC15" w14:textId="77777777" w:rsidR="00252E42" w:rsidRDefault="00252E42" w:rsidP="005C66D9">
            <w:pPr>
              <w:spacing w:line="259" w:lineRule="auto"/>
              <w:ind w:left="2"/>
            </w:pPr>
            <w:r>
              <w:t xml:space="preserve">Flood </w:t>
            </w:r>
          </w:p>
        </w:tc>
      </w:tr>
      <w:tr w:rsidR="00252E42" w14:paraId="5EFA02A3"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63D8168E" w14:textId="77777777" w:rsidR="00252E42" w:rsidRDefault="00252E42" w:rsidP="005C66D9">
            <w:pPr>
              <w:spacing w:line="259" w:lineRule="auto"/>
            </w:pPr>
            <w:r>
              <w:t xml:space="preserve">Priority </w:t>
            </w:r>
          </w:p>
        </w:tc>
        <w:tc>
          <w:tcPr>
            <w:tcW w:w="7106" w:type="dxa"/>
            <w:tcBorders>
              <w:top w:val="single" w:sz="4" w:space="0" w:color="974706"/>
              <w:left w:val="single" w:sz="4" w:space="0" w:color="974706"/>
              <w:bottom w:val="single" w:sz="4" w:space="0" w:color="974706"/>
              <w:right w:val="single" w:sz="4" w:space="0" w:color="974706"/>
            </w:tcBorders>
          </w:tcPr>
          <w:p w14:paraId="73E623D8" w14:textId="77777777" w:rsidR="00252E42" w:rsidRDefault="00252E42" w:rsidP="005C66D9">
            <w:pPr>
              <w:spacing w:line="259" w:lineRule="auto"/>
              <w:ind w:left="2"/>
            </w:pPr>
            <w:r>
              <w:t xml:space="preserve">High </w:t>
            </w:r>
          </w:p>
        </w:tc>
      </w:tr>
      <w:tr w:rsidR="00252E42" w14:paraId="2750DE59" w14:textId="77777777" w:rsidTr="005C66D9">
        <w:trPr>
          <w:trHeight w:val="401"/>
        </w:trPr>
        <w:tc>
          <w:tcPr>
            <w:tcW w:w="2469" w:type="dxa"/>
            <w:tcBorders>
              <w:top w:val="single" w:sz="4" w:space="0" w:color="974706"/>
              <w:left w:val="single" w:sz="4" w:space="0" w:color="974706"/>
              <w:bottom w:val="single" w:sz="4" w:space="0" w:color="974706"/>
              <w:right w:val="single" w:sz="4" w:space="0" w:color="974706"/>
            </w:tcBorders>
          </w:tcPr>
          <w:p w14:paraId="38441A15" w14:textId="77777777" w:rsidR="00252E42" w:rsidRDefault="00252E42" w:rsidP="005C66D9">
            <w:pPr>
              <w:spacing w:line="259" w:lineRule="auto"/>
            </w:pPr>
            <w:r>
              <w:t xml:space="preserve">Estimated Cost </w:t>
            </w:r>
          </w:p>
        </w:tc>
        <w:tc>
          <w:tcPr>
            <w:tcW w:w="7106" w:type="dxa"/>
            <w:tcBorders>
              <w:top w:val="single" w:sz="4" w:space="0" w:color="974706"/>
              <w:left w:val="single" w:sz="4" w:space="0" w:color="974706"/>
              <w:bottom w:val="single" w:sz="4" w:space="0" w:color="974706"/>
              <w:right w:val="single" w:sz="4" w:space="0" w:color="974706"/>
            </w:tcBorders>
          </w:tcPr>
          <w:p w14:paraId="27A95C91" w14:textId="77777777" w:rsidR="00252E42" w:rsidRDefault="00252E42" w:rsidP="005C66D9">
            <w:pPr>
              <w:spacing w:line="259" w:lineRule="auto"/>
              <w:ind w:left="2"/>
            </w:pPr>
            <w:r>
              <w:t xml:space="preserve">Greater than $1,000,000 </w:t>
            </w:r>
          </w:p>
        </w:tc>
      </w:tr>
      <w:tr w:rsidR="00252E42" w14:paraId="200681B8"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646ED498" w14:textId="77777777" w:rsidR="00252E42" w:rsidRDefault="00252E42" w:rsidP="005C66D9">
            <w:pPr>
              <w:spacing w:line="259" w:lineRule="auto"/>
            </w:pPr>
            <w:r>
              <w:t xml:space="preserve">Potential Funding Source (s) </w:t>
            </w:r>
          </w:p>
        </w:tc>
        <w:tc>
          <w:tcPr>
            <w:tcW w:w="7106" w:type="dxa"/>
            <w:tcBorders>
              <w:top w:val="single" w:sz="4" w:space="0" w:color="974706"/>
              <w:left w:val="single" w:sz="4" w:space="0" w:color="974706"/>
              <w:bottom w:val="single" w:sz="4" w:space="0" w:color="974706"/>
              <w:right w:val="single" w:sz="4" w:space="0" w:color="974706"/>
            </w:tcBorders>
            <w:vAlign w:val="center"/>
          </w:tcPr>
          <w:p w14:paraId="0ADECA60" w14:textId="77777777" w:rsidR="00252E42" w:rsidRDefault="00252E42" w:rsidP="005C66D9">
            <w:pPr>
              <w:spacing w:line="259" w:lineRule="auto"/>
              <w:ind w:left="2"/>
            </w:pPr>
            <w:r>
              <w:t xml:space="preserve">Goliad WSC, FEMA PDM, FEMA HMGP </w:t>
            </w:r>
          </w:p>
        </w:tc>
      </w:tr>
      <w:tr w:rsidR="00252E42" w14:paraId="44D1EF4D"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34AB3634" w14:textId="77777777" w:rsidR="00252E42" w:rsidRDefault="00252E42" w:rsidP="005C66D9">
            <w:pPr>
              <w:spacing w:line="259" w:lineRule="auto"/>
            </w:pPr>
            <w:r>
              <w:t xml:space="preserve">Responsible </w:t>
            </w:r>
          </w:p>
          <w:p w14:paraId="274B31DF" w14:textId="77777777" w:rsidR="00252E42" w:rsidRDefault="00252E42" w:rsidP="005C66D9">
            <w:pPr>
              <w:spacing w:line="259" w:lineRule="auto"/>
            </w:pPr>
            <w:r>
              <w:t xml:space="preserve">Department </w:t>
            </w:r>
          </w:p>
        </w:tc>
        <w:tc>
          <w:tcPr>
            <w:tcW w:w="7106" w:type="dxa"/>
            <w:tcBorders>
              <w:top w:val="single" w:sz="4" w:space="0" w:color="974706"/>
              <w:left w:val="single" w:sz="4" w:space="0" w:color="974706"/>
              <w:bottom w:val="single" w:sz="4" w:space="0" w:color="974706"/>
              <w:right w:val="single" w:sz="4" w:space="0" w:color="974706"/>
            </w:tcBorders>
            <w:vAlign w:val="center"/>
          </w:tcPr>
          <w:p w14:paraId="0AC50EB5" w14:textId="77777777" w:rsidR="00252E42" w:rsidRDefault="00252E42" w:rsidP="005C66D9">
            <w:pPr>
              <w:spacing w:line="259" w:lineRule="auto"/>
              <w:ind w:left="2"/>
            </w:pPr>
            <w:r>
              <w:t xml:space="preserve">Goliad WSC Board of Directors </w:t>
            </w:r>
          </w:p>
        </w:tc>
      </w:tr>
      <w:tr w:rsidR="00252E42" w14:paraId="3743422D"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44D623A1" w14:textId="77777777" w:rsidR="00252E42" w:rsidRDefault="00252E42" w:rsidP="005C66D9">
            <w:pPr>
              <w:spacing w:line="259" w:lineRule="auto"/>
            </w:pPr>
            <w:r>
              <w:t xml:space="preserve">Implementation Schedule </w:t>
            </w:r>
          </w:p>
        </w:tc>
        <w:tc>
          <w:tcPr>
            <w:tcW w:w="7106" w:type="dxa"/>
            <w:tcBorders>
              <w:top w:val="single" w:sz="4" w:space="0" w:color="974706"/>
              <w:left w:val="single" w:sz="4" w:space="0" w:color="974706"/>
              <w:bottom w:val="single" w:sz="4" w:space="0" w:color="974706"/>
              <w:right w:val="single" w:sz="4" w:space="0" w:color="974706"/>
            </w:tcBorders>
            <w:vAlign w:val="center"/>
          </w:tcPr>
          <w:p w14:paraId="6621BC57" w14:textId="77777777" w:rsidR="00252E42" w:rsidRDefault="00252E42" w:rsidP="005C66D9">
            <w:pPr>
              <w:spacing w:line="259" w:lineRule="auto"/>
              <w:ind w:left="2"/>
            </w:pPr>
            <w:r>
              <w:t xml:space="preserve">5 Years </w:t>
            </w:r>
          </w:p>
        </w:tc>
      </w:tr>
      <w:tr w:rsidR="00252E42" w14:paraId="130A8B85" w14:textId="77777777" w:rsidTr="005C66D9">
        <w:trPr>
          <w:trHeight w:val="401"/>
        </w:trPr>
        <w:tc>
          <w:tcPr>
            <w:tcW w:w="2469" w:type="dxa"/>
            <w:tcBorders>
              <w:top w:val="single" w:sz="4" w:space="0" w:color="974706"/>
              <w:left w:val="single" w:sz="4" w:space="0" w:color="974706"/>
              <w:bottom w:val="single" w:sz="4" w:space="0" w:color="974706"/>
              <w:right w:val="single" w:sz="4" w:space="0" w:color="974706"/>
            </w:tcBorders>
          </w:tcPr>
          <w:p w14:paraId="2A4E99C2" w14:textId="77777777" w:rsidR="00252E42" w:rsidRDefault="00252E42" w:rsidP="005C66D9">
            <w:pPr>
              <w:spacing w:line="259" w:lineRule="auto"/>
            </w:pPr>
            <w:r>
              <w:t xml:space="preserve">Target  </w:t>
            </w:r>
          </w:p>
        </w:tc>
        <w:tc>
          <w:tcPr>
            <w:tcW w:w="7106" w:type="dxa"/>
            <w:tcBorders>
              <w:top w:val="single" w:sz="4" w:space="0" w:color="974706"/>
              <w:left w:val="single" w:sz="4" w:space="0" w:color="974706"/>
              <w:bottom w:val="single" w:sz="4" w:space="0" w:color="974706"/>
              <w:right w:val="single" w:sz="4" w:space="0" w:color="974706"/>
            </w:tcBorders>
          </w:tcPr>
          <w:p w14:paraId="246D600D" w14:textId="77777777" w:rsidR="00252E42" w:rsidRDefault="00252E42" w:rsidP="005C66D9">
            <w:pPr>
              <w:spacing w:line="259" w:lineRule="auto"/>
              <w:ind w:left="2"/>
            </w:pPr>
            <w:r>
              <w:t xml:space="preserve">Existing infrastructure </w:t>
            </w:r>
          </w:p>
        </w:tc>
      </w:tr>
    </w:tbl>
    <w:p w14:paraId="7924D9DC" w14:textId="77777777" w:rsidR="00252E42" w:rsidRDefault="00252E42" w:rsidP="000B0396">
      <w:pPr>
        <w:rPr>
          <w:rFonts w:ascii="CG Omega" w:hAnsi="CG Omega"/>
          <w:sz w:val="24"/>
          <w:szCs w:val="24"/>
        </w:rPr>
      </w:pPr>
    </w:p>
    <w:p w14:paraId="203AC1E6" w14:textId="77777777" w:rsidR="00252E42" w:rsidRDefault="00252E42" w:rsidP="000B0396">
      <w:pPr>
        <w:rPr>
          <w:rFonts w:ascii="CG Omega" w:hAnsi="CG Omega"/>
          <w:sz w:val="24"/>
          <w:szCs w:val="24"/>
        </w:rPr>
      </w:pPr>
    </w:p>
    <w:p w14:paraId="2D86BAA9" w14:textId="77777777" w:rsidR="00252E42" w:rsidRDefault="00252E42" w:rsidP="000B0396">
      <w:pPr>
        <w:rPr>
          <w:rFonts w:ascii="CG Omega" w:hAnsi="CG Omega"/>
          <w:sz w:val="24"/>
          <w:szCs w:val="24"/>
        </w:rPr>
      </w:pPr>
    </w:p>
    <w:p w14:paraId="1BFED207" w14:textId="77777777" w:rsidR="00252E42" w:rsidRDefault="00252E42" w:rsidP="000B0396">
      <w:pPr>
        <w:rPr>
          <w:rFonts w:ascii="CG Omega" w:hAnsi="CG Omega"/>
          <w:sz w:val="24"/>
          <w:szCs w:val="24"/>
        </w:rPr>
      </w:pPr>
    </w:p>
    <w:p w14:paraId="44CE664C" w14:textId="77777777" w:rsidR="00252E42" w:rsidRDefault="00252E42" w:rsidP="000B0396">
      <w:pPr>
        <w:rPr>
          <w:rFonts w:ascii="CG Omega" w:hAnsi="CG Omega"/>
          <w:sz w:val="24"/>
          <w:szCs w:val="24"/>
        </w:rPr>
      </w:pPr>
    </w:p>
    <w:tbl>
      <w:tblPr>
        <w:tblStyle w:val="TableGrid"/>
        <w:tblW w:w="9575" w:type="dxa"/>
        <w:tblInd w:w="-107" w:type="dxa"/>
        <w:tblCellMar>
          <w:top w:w="32" w:type="dxa"/>
          <w:left w:w="107" w:type="dxa"/>
          <w:right w:w="64" w:type="dxa"/>
        </w:tblCellMar>
        <w:tblLook w:val="04A0" w:firstRow="1" w:lastRow="0" w:firstColumn="1" w:lastColumn="0" w:noHBand="0" w:noVBand="1"/>
      </w:tblPr>
      <w:tblGrid>
        <w:gridCol w:w="2469"/>
        <w:gridCol w:w="7106"/>
      </w:tblGrid>
      <w:tr w:rsidR="00252E42" w14:paraId="04E922BB" w14:textId="77777777" w:rsidTr="005C66D9">
        <w:trPr>
          <w:trHeight w:val="397"/>
        </w:trPr>
        <w:tc>
          <w:tcPr>
            <w:tcW w:w="2469" w:type="dxa"/>
            <w:tcBorders>
              <w:top w:val="single" w:sz="4" w:space="0" w:color="974706"/>
              <w:left w:val="single" w:sz="4" w:space="0" w:color="974706"/>
              <w:bottom w:val="single" w:sz="4" w:space="0" w:color="974706"/>
              <w:right w:val="single" w:sz="4" w:space="0" w:color="974706"/>
            </w:tcBorders>
            <w:shd w:val="clear" w:color="auto" w:fill="C5D9F1"/>
          </w:tcPr>
          <w:p w14:paraId="514AA95F" w14:textId="77777777" w:rsidR="00252E42" w:rsidRDefault="00252E42" w:rsidP="005C66D9">
            <w:pPr>
              <w:spacing w:line="259" w:lineRule="auto"/>
            </w:pPr>
            <w:r>
              <w:rPr>
                <w:b/>
              </w:rPr>
              <w:t xml:space="preserve">Mitigation Action </w:t>
            </w:r>
          </w:p>
        </w:tc>
        <w:tc>
          <w:tcPr>
            <w:tcW w:w="7106" w:type="dxa"/>
            <w:tcBorders>
              <w:top w:val="single" w:sz="4" w:space="0" w:color="974706"/>
              <w:left w:val="single" w:sz="4" w:space="0" w:color="974706"/>
              <w:bottom w:val="single" w:sz="4" w:space="0" w:color="974706"/>
              <w:right w:val="single" w:sz="4" w:space="0" w:color="974706"/>
            </w:tcBorders>
            <w:shd w:val="clear" w:color="auto" w:fill="C5D9F1"/>
          </w:tcPr>
          <w:p w14:paraId="38508AC9" w14:textId="77777777" w:rsidR="00252E42" w:rsidRDefault="00252E42" w:rsidP="005C66D9">
            <w:pPr>
              <w:spacing w:line="259" w:lineRule="auto"/>
              <w:ind w:left="2"/>
            </w:pPr>
            <w:r>
              <w:rPr>
                <w:b/>
              </w:rPr>
              <w:t xml:space="preserve">Increase Water Storage Capacity  </w:t>
            </w:r>
          </w:p>
        </w:tc>
      </w:tr>
      <w:tr w:rsidR="00252E42" w14:paraId="59578756" w14:textId="77777777" w:rsidTr="005C66D9">
        <w:trPr>
          <w:trHeight w:val="846"/>
        </w:trPr>
        <w:tc>
          <w:tcPr>
            <w:tcW w:w="2469" w:type="dxa"/>
            <w:tcBorders>
              <w:top w:val="single" w:sz="4" w:space="0" w:color="974706"/>
              <w:left w:val="single" w:sz="4" w:space="0" w:color="974706"/>
              <w:bottom w:val="single" w:sz="4" w:space="0" w:color="974706"/>
              <w:right w:val="single" w:sz="4" w:space="0" w:color="974706"/>
            </w:tcBorders>
            <w:vAlign w:val="center"/>
          </w:tcPr>
          <w:p w14:paraId="7EE60E03" w14:textId="77777777" w:rsidR="00252E42" w:rsidRDefault="00252E42" w:rsidP="005C66D9">
            <w:pPr>
              <w:spacing w:line="259" w:lineRule="auto"/>
            </w:pPr>
            <w:r>
              <w:t xml:space="preserve">Objective </w:t>
            </w:r>
          </w:p>
        </w:tc>
        <w:tc>
          <w:tcPr>
            <w:tcW w:w="7106" w:type="dxa"/>
            <w:tcBorders>
              <w:top w:val="single" w:sz="4" w:space="0" w:color="974706"/>
              <w:left w:val="single" w:sz="4" w:space="0" w:color="974706"/>
              <w:bottom w:val="single" w:sz="4" w:space="0" w:color="974706"/>
              <w:right w:val="single" w:sz="4" w:space="0" w:color="974706"/>
            </w:tcBorders>
          </w:tcPr>
          <w:p w14:paraId="5AB47E20" w14:textId="77777777" w:rsidR="00252E42" w:rsidRDefault="00252E42" w:rsidP="005C66D9">
            <w:pPr>
              <w:spacing w:line="259" w:lineRule="auto"/>
              <w:ind w:left="2"/>
            </w:pPr>
            <w:r>
              <w:t xml:space="preserve">This action proposes increasing water storage capacity at Goliad WSC facilities in order to provide additional water supply during times of system failures due to electrical outages. </w:t>
            </w:r>
          </w:p>
        </w:tc>
      </w:tr>
      <w:tr w:rsidR="00252E42" w14:paraId="52D0D85A" w14:textId="77777777" w:rsidTr="005C66D9">
        <w:trPr>
          <w:trHeight w:val="401"/>
        </w:trPr>
        <w:tc>
          <w:tcPr>
            <w:tcW w:w="2469" w:type="dxa"/>
            <w:tcBorders>
              <w:top w:val="single" w:sz="4" w:space="0" w:color="974706"/>
              <w:left w:val="single" w:sz="4" w:space="0" w:color="974706"/>
              <w:bottom w:val="single" w:sz="4" w:space="0" w:color="974706"/>
              <w:right w:val="single" w:sz="4" w:space="0" w:color="974706"/>
            </w:tcBorders>
          </w:tcPr>
          <w:p w14:paraId="0DEFD5CC" w14:textId="77777777" w:rsidR="00252E42" w:rsidRDefault="00252E42" w:rsidP="005C66D9">
            <w:pPr>
              <w:spacing w:line="259" w:lineRule="auto"/>
            </w:pPr>
            <w:r>
              <w:t xml:space="preserve">Hazard </w:t>
            </w:r>
          </w:p>
        </w:tc>
        <w:tc>
          <w:tcPr>
            <w:tcW w:w="7106" w:type="dxa"/>
            <w:tcBorders>
              <w:top w:val="single" w:sz="4" w:space="0" w:color="974706"/>
              <w:left w:val="single" w:sz="4" w:space="0" w:color="974706"/>
              <w:bottom w:val="single" w:sz="4" w:space="0" w:color="974706"/>
              <w:right w:val="single" w:sz="4" w:space="0" w:color="974706"/>
            </w:tcBorders>
          </w:tcPr>
          <w:p w14:paraId="44E9A7A2" w14:textId="77777777" w:rsidR="00252E42" w:rsidRDefault="00252E42" w:rsidP="005C66D9">
            <w:pPr>
              <w:spacing w:line="259" w:lineRule="auto"/>
              <w:ind w:left="2"/>
            </w:pPr>
            <w:r>
              <w:t xml:space="preserve">Hurricane / Tropical Storm </w:t>
            </w:r>
          </w:p>
        </w:tc>
      </w:tr>
      <w:tr w:rsidR="00252E42" w14:paraId="6FA77052"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3108E11E" w14:textId="77777777" w:rsidR="00252E42" w:rsidRDefault="00252E42" w:rsidP="005C66D9">
            <w:pPr>
              <w:spacing w:line="259" w:lineRule="auto"/>
            </w:pPr>
            <w:r>
              <w:t xml:space="preserve">Priority </w:t>
            </w:r>
          </w:p>
        </w:tc>
        <w:tc>
          <w:tcPr>
            <w:tcW w:w="7106" w:type="dxa"/>
            <w:tcBorders>
              <w:top w:val="single" w:sz="4" w:space="0" w:color="974706"/>
              <w:left w:val="single" w:sz="4" w:space="0" w:color="974706"/>
              <w:bottom w:val="single" w:sz="4" w:space="0" w:color="974706"/>
              <w:right w:val="single" w:sz="4" w:space="0" w:color="974706"/>
            </w:tcBorders>
          </w:tcPr>
          <w:p w14:paraId="3CB10F5E" w14:textId="77777777" w:rsidR="00252E42" w:rsidRDefault="00252E42" w:rsidP="005C66D9">
            <w:pPr>
              <w:spacing w:line="259" w:lineRule="auto"/>
              <w:ind w:left="2"/>
            </w:pPr>
            <w:r>
              <w:t xml:space="preserve">High </w:t>
            </w:r>
          </w:p>
        </w:tc>
      </w:tr>
      <w:tr w:rsidR="00252E42" w14:paraId="075E96A3" w14:textId="77777777" w:rsidTr="005C66D9">
        <w:trPr>
          <w:trHeight w:val="401"/>
        </w:trPr>
        <w:tc>
          <w:tcPr>
            <w:tcW w:w="2469" w:type="dxa"/>
            <w:tcBorders>
              <w:top w:val="single" w:sz="4" w:space="0" w:color="974706"/>
              <w:left w:val="single" w:sz="4" w:space="0" w:color="974706"/>
              <w:bottom w:val="single" w:sz="4" w:space="0" w:color="974706"/>
              <w:right w:val="single" w:sz="4" w:space="0" w:color="974706"/>
            </w:tcBorders>
          </w:tcPr>
          <w:p w14:paraId="058CFE91" w14:textId="77777777" w:rsidR="00252E42" w:rsidRDefault="00252E42" w:rsidP="005C66D9">
            <w:pPr>
              <w:spacing w:line="259" w:lineRule="auto"/>
            </w:pPr>
            <w:r>
              <w:t xml:space="preserve">Estimated Cost </w:t>
            </w:r>
          </w:p>
        </w:tc>
        <w:tc>
          <w:tcPr>
            <w:tcW w:w="7106" w:type="dxa"/>
            <w:tcBorders>
              <w:top w:val="single" w:sz="4" w:space="0" w:color="974706"/>
              <w:left w:val="single" w:sz="4" w:space="0" w:color="974706"/>
              <w:bottom w:val="single" w:sz="4" w:space="0" w:color="974706"/>
              <w:right w:val="single" w:sz="4" w:space="0" w:color="974706"/>
            </w:tcBorders>
          </w:tcPr>
          <w:p w14:paraId="0D0EAF0F" w14:textId="77777777" w:rsidR="00252E42" w:rsidRDefault="00252E42" w:rsidP="005C66D9">
            <w:pPr>
              <w:spacing w:line="259" w:lineRule="auto"/>
              <w:ind w:left="2"/>
            </w:pPr>
            <w:r>
              <w:t xml:space="preserve">Greater than $1,000,000 </w:t>
            </w:r>
          </w:p>
        </w:tc>
      </w:tr>
      <w:tr w:rsidR="00252E42" w14:paraId="3177DE72" w14:textId="77777777" w:rsidTr="005C66D9">
        <w:trPr>
          <w:trHeight w:val="562"/>
        </w:trPr>
        <w:tc>
          <w:tcPr>
            <w:tcW w:w="2469" w:type="dxa"/>
            <w:tcBorders>
              <w:top w:val="nil"/>
              <w:left w:val="single" w:sz="4" w:space="0" w:color="974706"/>
              <w:bottom w:val="single" w:sz="4" w:space="0" w:color="974706"/>
              <w:right w:val="single" w:sz="4" w:space="0" w:color="974706"/>
            </w:tcBorders>
          </w:tcPr>
          <w:p w14:paraId="52C5A9EE" w14:textId="77777777" w:rsidR="00252E42" w:rsidRDefault="00252E42" w:rsidP="005C66D9">
            <w:pPr>
              <w:spacing w:line="259" w:lineRule="auto"/>
            </w:pPr>
            <w:r>
              <w:t xml:space="preserve">Potential Funding Source (s) </w:t>
            </w:r>
          </w:p>
        </w:tc>
        <w:tc>
          <w:tcPr>
            <w:tcW w:w="7106" w:type="dxa"/>
            <w:tcBorders>
              <w:top w:val="nil"/>
              <w:left w:val="single" w:sz="4" w:space="0" w:color="974706"/>
              <w:bottom w:val="single" w:sz="4" w:space="0" w:color="974706"/>
              <w:right w:val="single" w:sz="4" w:space="0" w:color="974706"/>
            </w:tcBorders>
            <w:vAlign w:val="center"/>
          </w:tcPr>
          <w:p w14:paraId="0414EA94" w14:textId="77777777" w:rsidR="00252E42" w:rsidRDefault="00252E42" w:rsidP="005C66D9">
            <w:pPr>
              <w:spacing w:line="259" w:lineRule="auto"/>
            </w:pPr>
            <w:r>
              <w:t xml:space="preserve">Goliad WSC, FEMA PDM, FEMA HMGP </w:t>
            </w:r>
          </w:p>
        </w:tc>
      </w:tr>
      <w:tr w:rsidR="00252E42" w14:paraId="6E2CEEB2"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5E9D9B78" w14:textId="77777777" w:rsidR="00252E42" w:rsidRDefault="00252E42" w:rsidP="005C66D9">
            <w:pPr>
              <w:spacing w:line="259" w:lineRule="auto"/>
            </w:pPr>
            <w:r>
              <w:t xml:space="preserve">Responsible </w:t>
            </w:r>
          </w:p>
          <w:p w14:paraId="5F62458D" w14:textId="77777777" w:rsidR="00252E42" w:rsidRDefault="00252E42" w:rsidP="005C66D9">
            <w:pPr>
              <w:spacing w:line="259" w:lineRule="auto"/>
            </w:pPr>
            <w:r>
              <w:t xml:space="preserve">Department </w:t>
            </w:r>
          </w:p>
        </w:tc>
        <w:tc>
          <w:tcPr>
            <w:tcW w:w="7106" w:type="dxa"/>
            <w:tcBorders>
              <w:top w:val="single" w:sz="4" w:space="0" w:color="974706"/>
              <w:left w:val="single" w:sz="4" w:space="0" w:color="974706"/>
              <w:bottom w:val="single" w:sz="4" w:space="0" w:color="974706"/>
              <w:right w:val="single" w:sz="4" w:space="0" w:color="974706"/>
            </w:tcBorders>
            <w:vAlign w:val="center"/>
          </w:tcPr>
          <w:p w14:paraId="58130ED5" w14:textId="77777777" w:rsidR="00252E42" w:rsidRDefault="00252E42" w:rsidP="005C66D9">
            <w:pPr>
              <w:spacing w:line="259" w:lineRule="auto"/>
            </w:pPr>
            <w:r>
              <w:t xml:space="preserve">Goliad WSC Board of Directors </w:t>
            </w:r>
          </w:p>
        </w:tc>
      </w:tr>
      <w:tr w:rsidR="00252E42" w14:paraId="31007828" w14:textId="77777777" w:rsidTr="005C66D9">
        <w:trPr>
          <w:trHeight w:val="567"/>
        </w:trPr>
        <w:tc>
          <w:tcPr>
            <w:tcW w:w="2469" w:type="dxa"/>
            <w:tcBorders>
              <w:top w:val="single" w:sz="4" w:space="0" w:color="974706"/>
              <w:left w:val="single" w:sz="4" w:space="0" w:color="974706"/>
              <w:bottom w:val="single" w:sz="4" w:space="0" w:color="974706"/>
              <w:right w:val="single" w:sz="4" w:space="0" w:color="974706"/>
            </w:tcBorders>
          </w:tcPr>
          <w:p w14:paraId="4CCE2364" w14:textId="77777777" w:rsidR="00252E42" w:rsidRDefault="00252E42" w:rsidP="005C66D9">
            <w:pPr>
              <w:spacing w:line="259" w:lineRule="auto"/>
            </w:pPr>
            <w:r>
              <w:t xml:space="preserve">Implementation Schedule </w:t>
            </w:r>
          </w:p>
        </w:tc>
        <w:tc>
          <w:tcPr>
            <w:tcW w:w="7106" w:type="dxa"/>
            <w:tcBorders>
              <w:top w:val="single" w:sz="4" w:space="0" w:color="974706"/>
              <w:left w:val="single" w:sz="4" w:space="0" w:color="974706"/>
              <w:bottom w:val="single" w:sz="4" w:space="0" w:color="974706"/>
              <w:right w:val="single" w:sz="4" w:space="0" w:color="974706"/>
            </w:tcBorders>
            <w:vAlign w:val="center"/>
          </w:tcPr>
          <w:p w14:paraId="1B308F91" w14:textId="77777777" w:rsidR="00252E42" w:rsidRDefault="00252E42" w:rsidP="005C66D9">
            <w:pPr>
              <w:spacing w:line="259" w:lineRule="auto"/>
            </w:pPr>
            <w:r>
              <w:t xml:space="preserve">5 Years </w:t>
            </w:r>
          </w:p>
        </w:tc>
      </w:tr>
      <w:tr w:rsidR="00252E42" w14:paraId="72BEC79C" w14:textId="77777777" w:rsidTr="005C66D9">
        <w:trPr>
          <w:trHeight w:val="401"/>
        </w:trPr>
        <w:tc>
          <w:tcPr>
            <w:tcW w:w="2469" w:type="dxa"/>
            <w:tcBorders>
              <w:top w:val="single" w:sz="4" w:space="0" w:color="974706"/>
              <w:left w:val="single" w:sz="4" w:space="0" w:color="974706"/>
              <w:bottom w:val="single" w:sz="4" w:space="0" w:color="974706"/>
              <w:right w:val="single" w:sz="4" w:space="0" w:color="974706"/>
            </w:tcBorders>
          </w:tcPr>
          <w:p w14:paraId="7A0E5F22" w14:textId="77777777" w:rsidR="00252E42" w:rsidRDefault="00252E42" w:rsidP="005C66D9">
            <w:pPr>
              <w:spacing w:line="259" w:lineRule="auto"/>
            </w:pPr>
            <w:r>
              <w:t xml:space="preserve">Target  </w:t>
            </w:r>
          </w:p>
        </w:tc>
        <w:tc>
          <w:tcPr>
            <w:tcW w:w="7106" w:type="dxa"/>
            <w:tcBorders>
              <w:top w:val="single" w:sz="4" w:space="0" w:color="974706"/>
              <w:left w:val="single" w:sz="4" w:space="0" w:color="974706"/>
              <w:bottom w:val="single" w:sz="4" w:space="0" w:color="974706"/>
              <w:right w:val="single" w:sz="4" w:space="0" w:color="974706"/>
            </w:tcBorders>
          </w:tcPr>
          <w:p w14:paraId="14649BEE" w14:textId="77777777" w:rsidR="00252E42" w:rsidRDefault="00252E42" w:rsidP="005C66D9">
            <w:pPr>
              <w:spacing w:line="259" w:lineRule="auto"/>
            </w:pPr>
            <w:r>
              <w:t xml:space="preserve">Existing infrastructure </w:t>
            </w:r>
          </w:p>
        </w:tc>
      </w:tr>
    </w:tbl>
    <w:p w14:paraId="0D844A62" w14:textId="77777777" w:rsidR="00252E42" w:rsidRDefault="00252E42" w:rsidP="000B0396">
      <w:pPr>
        <w:rPr>
          <w:rFonts w:ascii="CG Omega" w:hAnsi="CG Omega"/>
          <w:sz w:val="24"/>
          <w:szCs w:val="24"/>
        </w:rPr>
      </w:pPr>
    </w:p>
    <w:tbl>
      <w:tblPr>
        <w:tblStyle w:val="TableGrid"/>
        <w:tblW w:w="9575" w:type="dxa"/>
        <w:tblInd w:w="-107" w:type="dxa"/>
        <w:tblCellMar>
          <w:top w:w="32" w:type="dxa"/>
          <w:left w:w="107" w:type="dxa"/>
          <w:right w:w="64" w:type="dxa"/>
        </w:tblCellMar>
        <w:tblLook w:val="04A0" w:firstRow="1" w:lastRow="0" w:firstColumn="1" w:lastColumn="0" w:noHBand="0" w:noVBand="1"/>
      </w:tblPr>
      <w:tblGrid>
        <w:gridCol w:w="2469"/>
        <w:gridCol w:w="7106"/>
      </w:tblGrid>
      <w:tr w:rsidR="00252E42" w14:paraId="5DA30DA5" w14:textId="77777777" w:rsidTr="005C66D9">
        <w:trPr>
          <w:trHeight w:val="397"/>
        </w:trPr>
        <w:tc>
          <w:tcPr>
            <w:tcW w:w="2469" w:type="dxa"/>
            <w:tcBorders>
              <w:top w:val="single" w:sz="4" w:space="0" w:color="974706"/>
              <w:left w:val="single" w:sz="4" w:space="0" w:color="974706"/>
              <w:bottom w:val="single" w:sz="4" w:space="0" w:color="974706"/>
              <w:right w:val="single" w:sz="4" w:space="0" w:color="974706"/>
            </w:tcBorders>
            <w:shd w:val="clear" w:color="auto" w:fill="C5D9F1"/>
          </w:tcPr>
          <w:p w14:paraId="7434D2A0" w14:textId="77777777" w:rsidR="00252E42" w:rsidRDefault="00252E42" w:rsidP="005C66D9">
            <w:pPr>
              <w:spacing w:line="259" w:lineRule="auto"/>
            </w:pPr>
            <w:r>
              <w:rPr>
                <w:b/>
              </w:rPr>
              <w:t xml:space="preserve">Mitigation Action </w:t>
            </w:r>
          </w:p>
        </w:tc>
        <w:tc>
          <w:tcPr>
            <w:tcW w:w="7106" w:type="dxa"/>
            <w:tcBorders>
              <w:top w:val="single" w:sz="4" w:space="0" w:color="974706"/>
              <w:left w:val="single" w:sz="4" w:space="0" w:color="974706"/>
              <w:bottom w:val="single" w:sz="4" w:space="0" w:color="974706"/>
              <w:right w:val="single" w:sz="4" w:space="0" w:color="974706"/>
            </w:tcBorders>
            <w:shd w:val="clear" w:color="auto" w:fill="C5D9F1"/>
          </w:tcPr>
          <w:p w14:paraId="29813A37" w14:textId="77777777" w:rsidR="00252E42" w:rsidRDefault="00252E42" w:rsidP="005C66D9">
            <w:pPr>
              <w:spacing w:line="259" w:lineRule="auto"/>
              <w:ind w:left="2"/>
            </w:pPr>
            <w:r>
              <w:rPr>
                <w:b/>
              </w:rPr>
              <w:t xml:space="preserve">Develop and Implement a New Drought Contingency Plan </w:t>
            </w:r>
          </w:p>
        </w:tc>
      </w:tr>
      <w:tr w:rsidR="00252E42" w14:paraId="1B095077" w14:textId="77777777" w:rsidTr="005C66D9">
        <w:trPr>
          <w:trHeight w:val="846"/>
        </w:trPr>
        <w:tc>
          <w:tcPr>
            <w:tcW w:w="2469" w:type="dxa"/>
            <w:tcBorders>
              <w:top w:val="single" w:sz="4" w:space="0" w:color="974706"/>
              <w:left w:val="single" w:sz="4" w:space="0" w:color="974706"/>
              <w:bottom w:val="single" w:sz="4" w:space="0" w:color="974706"/>
              <w:right w:val="single" w:sz="4" w:space="0" w:color="974706"/>
            </w:tcBorders>
            <w:vAlign w:val="center"/>
          </w:tcPr>
          <w:p w14:paraId="534F5F96" w14:textId="77777777" w:rsidR="00252E42" w:rsidRDefault="00252E42" w:rsidP="005C66D9">
            <w:pPr>
              <w:spacing w:line="259" w:lineRule="auto"/>
            </w:pPr>
            <w:r>
              <w:t xml:space="preserve">Objective </w:t>
            </w:r>
          </w:p>
        </w:tc>
        <w:tc>
          <w:tcPr>
            <w:tcW w:w="7106" w:type="dxa"/>
            <w:tcBorders>
              <w:top w:val="single" w:sz="4" w:space="0" w:color="974706"/>
              <w:left w:val="single" w:sz="4" w:space="0" w:color="974706"/>
              <w:bottom w:val="single" w:sz="4" w:space="0" w:color="974706"/>
              <w:right w:val="single" w:sz="4" w:space="0" w:color="974706"/>
            </w:tcBorders>
          </w:tcPr>
          <w:p w14:paraId="2712E5DF" w14:textId="77777777" w:rsidR="00252E42" w:rsidRDefault="00252E42" w:rsidP="005C66D9">
            <w:pPr>
              <w:spacing w:line="259" w:lineRule="auto"/>
              <w:ind w:left="2"/>
            </w:pPr>
            <w:r>
              <w:t xml:space="preserve">The WSC will re-evaluate all existing drought control measures to identify strengths and weaknesses in order to develop and enforce a new drought contingency plan.  </w:t>
            </w:r>
          </w:p>
        </w:tc>
      </w:tr>
      <w:tr w:rsidR="00252E42" w14:paraId="2E5C83AE" w14:textId="77777777" w:rsidTr="005C66D9">
        <w:trPr>
          <w:trHeight w:val="401"/>
        </w:trPr>
        <w:tc>
          <w:tcPr>
            <w:tcW w:w="2469" w:type="dxa"/>
            <w:tcBorders>
              <w:top w:val="single" w:sz="4" w:space="0" w:color="974706"/>
              <w:left w:val="single" w:sz="4" w:space="0" w:color="974706"/>
              <w:bottom w:val="single" w:sz="4" w:space="0" w:color="974706"/>
              <w:right w:val="single" w:sz="4" w:space="0" w:color="974706"/>
            </w:tcBorders>
          </w:tcPr>
          <w:p w14:paraId="4F609E66" w14:textId="77777777" w:rsidR="00252E42" w:rsidRDefault="00252E42" w:rsidP="005C66D9">
            <w:pPr>
              <w:spacing w:line="259" w:lineRule="auto"/>
            </w:pPr>
            <w:r>
              <w:t xml:space="preserve">Hazard </w:t>
            </w:r>
          </w:p>
        </w:tc>
        <w:tc>
          <w:tcPr>
            <w:tcW w:w="7106" w:type="dxa"/>
            <w:tcBorders>
              <w:top w:val="single" w:sz="4" w:space="0" w:color="974706"/>
              <w:left w:val="single" w:sz="4" w:space="0" w:color="974706"/>
              <w:bottom w:val="single" w:sz="4" w:space="0" w:color="974706"/>
              <w:right w:val="single" w:sz="4" w:space="0" w:color="974706"/>
            </w:tcBorders>
          </w:tcPr>
          <w:p w14:paraId="48A99F99" w14:textId="77777777" w:rsidR="00252E42" w:rsidRDefault="00252E42" w:rsidP="005C66D9">
            <w:pPr>
              <w:spacing w:line="259" w:lineRule="auto"/>
              <w:ind w:left="2"/>
            </w:pPr>
            <w:r>
              <w:t xml:space="preserve">Drought </w:t>
            </w:r>
          </w:p>
        </w:tc>
      </w:tr>
      <w:tr w:rsidR="00252E42" w14:paraId="08501D77"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2E346E8C" w14:textId="77777777" w:rsidR="00252E42" w:rsidRDefault="00252E42" w:rsidP="005C66D9">
            <w:pPr>
              <w:spacing w:line="259" w:lineRule="auto"/>
            </w:pPr>
            <w:r>
              <w:t xml:space="preserve">Priority </w:t>
            </w:r>
          </w:p>
        </w:tc>
        <w:tc>
          <w:tcPr>
            <w:tcW w:w="7106" w:type="dxa"/>
            <w:tcBorders>
              <w:top w:val="single" w:sz="4" w:space="0" w:color="974706"/>
              <w:left w:val="single" w:sz="4" w:space="0" w:color="974706"/>
              <w:bottom w:val="single" w:sz="4" w:space="0" w:color="974706"/>
              <w:right w:val="single" w:sz="4" w:space="0" w:color="974706"/>
            </w:tcBorders>
          </w:tcPr>
          <w:p w14:paraId="2C81BD83" w14:textId="77777777" w:rsidR="00252E42" w:rsidRDefault="00252E42" w:rsidP="005C66D9">
            <w:pPr>
              <w:spacing w:line="259" w:lineRule="auto"/>
              <w:ind w:left="2"/>
            </w:pPr>
            <w:r>
              <w:t xml:space="preserve">Medium </w:t>
            </w:r>
          </w:p>
        </w:tc>
      </w:tr>
      <w:tr w:rsidR="00252E42" w14:paraId="1824BEE5"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04870DAA" w14:textId="77777777" w:rsidR="00252E42" w:rsidRDefault="00252E42" w:rsidP="005C66D9">
            <w:pPr>
              <w:spacing w:line="259" w:lineRule="auto"/>
            </w:pPr>
            <w:r>
              <w:t xml:space="preserve">Estimated Cost </w:t>
            </w:r>
          </w:p>
        </w:tc>
        <w:tc>
          <w:tcPr>
            <w:tcW w:w="7106" w:type="dxa"/>
            <w:tcBorders>
              <w:top w:val="single" w:sz="4" w:space="0" w:color="974706"/>
              <w:left w:val="single" w:sz="4" w:space="0" w:color="974706"/>
              <w:bottom w:val="single" w:sz="4" w:space="0" w:color="974706"/>
              <w:right w:val="single" w:sz="4" w:space="0" w:color="974706"/>
            </w:tcBorders>
          </w:tcPr>
          <w:p w14:paraId="4C23E569" w14:textId="77777777" w:rsidR="00252E42" w:rsidRDefault="00252E42" w:rsidP="005C66D9">
            <w:pPr>
              <w:spacing w:line="259" w:lineRule="auto"/>
              <w:ind w:left="2"/>
            </w:pPr>
            <w:r>
              <w:t xml:space="preserve">$10,000 - $100,000 </w:t>
            </w:r>
          </w:p>
        </w:tc>
      </w:tr>
      <w:tr w:rsidR="00252E42" w14:paraId="77DC289F" w14:textId="77777777" w:rsidTr="005C66D9">
        <w:trPr>
          <w:trHeight w:val="568"/>
        </w:trPr>
        <w:tc>
          <w:tcPr>
            <w:tcW w:w="2469" w:type="dxa"/>
            <w:tcBorders>
              <w:top w:val="single" w:sz="4" w:space="0" w:color="974706"/>
              <w:left w:val="single" w:sz="4" w:space="0" w:color="974706"/>
              <w:bottom w:val="single" w:sz="4" w:space="0" w:color="974706"/>
              <w:right w:val="single" w:sz="4" w:space="0" w:color="974706"/>
            </w:tcBorders>
          </w:tcPr>
          <w:p w14:paraId="54BC112F" w14:textId="77777777" w:rsidR="00252E42" w:rsidRDefault="00252E42" w:rsidP="005C66D9">
            <w:pPr>
              <w:spacing w:line="259" w:lineRule="auto"/>
            </w:pPr>
            <w:r>
              <w:t xml:space="preserve">Potential Funding Source (s) </w:t>
            </w:r>
          </w:p>
        </w:tc>
        <w:tc>
          <w:tcPr>
            <w:tcW w:w="7106" w:type="dxa"/>
            <w:tcBorders>
              <w:top w:val="single" w:sz="4" w:space="0" w:color="974706"/>
              <w:left w:val="single" w:sz="4" w:space="0" w:color="974706"/>
              <w:bottom w:val="single" w:sz="4" w:space="0" w:color="974706"/>
              <w:right w:val="single" w:sz="4" w:space="0" w:color="974706"/>
            </w:tcBorders>
            <w:vAlign w:val="center"/>
          </w:tcPr>
          <w:p w14:paraId="4DEC288B" w14:textId="77777777" w:rsidR="00252E42" w:rsidRDefault="00252E42" w:rsidP="005C66D9">
            <w:pPr>
              <w:spacing w:line="259" w:lineRule="auto"/>
              <w:ind w:left="2"/>
            </w:pPr>
            <w:r>
              <w:t xml:space="preserve">Goliad WSC, FEMA PDM, FEMA HMGP </w:t>
            </w:r>
          </w:p>
        </w:tc>
      </w:tr>
      <w:tr w:rsidR="00252E42" w14:paraId="4C05BA46"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540F4A94" w14:textId="77777777" w:rsidR="00252E42" w:rsidRDefault="00252E42" w:rsidP="005C66D9">
            <w:pPr>
              <w:spacing w:line="259" w:lineRule="auto"/>
            </w:pPr>
            <w:r>
              <w:t xml:space="preserve">Responsible </w:t>
            </w:r>
          </w:p>
          <w:p w14:paraId="69AD027B" w14:textId="77777777" w:rsidR="00252E42" w:rsidRDefault="00252E42" w:rsidP="005C66D9">
            <w:pPr>
              <w:spacing w:line="259" w:lineRule="auto"/>
            </w:pPr>
            <w:r>
              <w:t xml:space="preserve">Department </w:t>
            </w:r>
          </w:p>
        </w:tc>
        <w:tc>
          <w:tcPr>
            <w:tcW w:w="7106" w:type="dxa"/>
            <w:tcBorders>
              <w:top w:val="single" w:sz="4" w:space="0" w:color="974706"/>
              <w:left w:val="single" w:sz="4" w:space="0" w:color="974706"/>
              <w:bottom w:val="single" w:sz="4" w:space="0" w:color="974706"/>
              <w:right w:val="single" w:sz="4" w:space="0" w:color="974706"/>
            </w:tcBorders>
            <w:vAlign w:val="center"/>
          </w:tcPr>
          <w:p w14:paraId="2D45060C" w14:textId="77777777" w:rsidR="00252E42" w:rsidRDefault="00252E42" w:rsidP="005C66D9">
            <w:pPr>
              <w:spacing w:line="259" w:lineRule="auto"/>
              <w:ind w:left="2"/>
            </w:pPr>
            <w:r>
              <w:t xml:space="preserve">Goliad WSC Board of Directors </w:t>
            </w:r>
          </w:p>
        </w:tc>
      </w:tr>
      <w:tr w:rsidR="00252E42" w14:paraId="34F6D271"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12C7E6F3" w14:textId="77777777" w:rsidR="00252E42" w:rsidRDefault="00252E42" w:rsidP="005C66D9">
            <w:pPr>
              <w:spacing w:line="259" w:lineRule="auto"/>
            </w:pPr>
            <w:r>
              <w:t xml:space="preserve">Implementation Schedule </w:t>
            </w:r>
          </w:p>
        </w:tc>
        <w:tc>
          <w:tcPr>
            <w:tcW w:w="7106" w:type="dxa"/>
            <w:tcBorders>
              <w:top w:val="single" w:sz="4" w:space="0" w:color="974706"/>
              <w:left w:val="single" w:sz="4" w:space="0" w:color="974706"/>
              <w:bottom w:val="single" w:sz="4" w:space="0" w:color="974706"/>
              <w:right w:val="single" w:sz="4" w:space="0" w:color="974706"/>
            </w:tcBorders>
            <w:vAlign w:val="center"/>
          </w:tcPr>
          <w:p w14:paraId="19F3B1C0" w14:textId="77777777" w:rsidR="00252E42" w:rsidRDefault="00252E42" w:rsidP="005C66D9">
            <w:pPr>
              <w:spacing w:line="259" w:lineRule="auto"/>
              <w:ind w:left="2"/>
            </w:pPr>
            <w:r>
              <w:t xml:space="preserve">Short Term - 1-5 Years </w:t>
            </w:r>
          </w:p>
        </w:tc>
      </w:tr>
      <w:tr w:rsidR="00252E42" w14:paraId="5D417BC8"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7BF3FBA9" w14:textId="77777777" w:rsidR="00252E42" w:rsidRDefault="00252E42" w:rsidP="005C66D9">
            <w:pPr>
              <w:spacing w:line="259" w:lineRule="auto"/>
            </w:pPr>
            <w:r>
              <w:t xml:space="preserve">Target  </w:t>
            </w:r>
          </w:p>
        </w:tc>
        <w:tc>
          <w:tcPr>
            <w:tcW w:w="7106" w:type="dxa"/>
            <w:tcBorders>
              <w:top w:val="single" w:sz="4" w:space="0" w:color="974706"/>
              <w:left w:val="single" w:sz="4" w:space="0" w:color="974706"/>
              <w:bottom w:val="single" w:sz="4" w:space="0" w:color="974706"/>
              <w:right w:val="single" w:sz="4" w:space="0" w:color="974706"/>
            </w:tcBorders>
          </w:tcPr>
          <w:p w14:paraId="5A0A6E97" w14:textId="77777777" w:rsidR="00252E42" w:rsidRDefault="00252E42" w:rsidP="005C66D9">
            <w:pPr>
              <w:spacing w:line="259" w:lineRule="auto"/>
              <w:ind w:left="2"/>
            </w:pPr>
            <w:r>
              <w:t xml:space="preserve">Existing and future population and infrastructure </w:t>
            </w:r>
          </w:p>
        </w:tc>
      </w:tr>
    </w:tbl>
    <w:p w14:paraId="29E9CB11" w14:textId="77777777" w:rsidR="00252E42" w:rsidRDefault="00252E42" w:rsidP="000B0396">
      <w:pPr>
        <w:rPr>
          <w:rFonts w:ascii="CG Omega" w:hAnsi="CG Omega"/>
          <w:sz w:val="24"/>
          <w:szCs w:val="24"/>
        </w:rPr>
      </w:pPr>
    </w:p>
    <w:p w14:paraId="71B3B52E" w14:textId="77777777" w:rsidR="00252E42" w:rsidRDefault="00252E42" w:rsidP="000B0396">
      <w:pPr>
        <w:rPr>
          <w:rFonts w:ascii="CG Omega" w:hAnsi="CG Omega"/>
          <w:sz w:val="24"/>
          <w:szCs w:val="24"/>
        </w:rPr>
      </w:pPr>
    </w:p>
    <w:p w14:paraId="626EFA2A" w14:textId="77777777" w:rsidR="00252E42" w:rsidRDefault="00252E42" w:rsidP="000B0396">
      <w:pPr>
        <w:rPr>
          <w:rFonts w:ascii="CG Omega" w:hAnsi="CG Omega"/>
          <w:sz w:val="24"/>
          <w:szCs w:val="24"/>
        </w:rPr>
      </w:pPr>
    </w:p>
    <w:p w14:paraId="09C0C305" w14:textId="77777777" w:rsidR="00252E42" w:rsidRDefault="00252E42" w:rsidP="000B0396">
      <w:pPr>
        <w:rPr>
          <w:rFonts w:ascii="CG Omega" w:hAnsi="CG Omega"/>
          <w:sz w:val="24"/>
          <w:szCs w:val="24"/>
        </w:rPr>
      </w:pPr>
    </w:p>
    <w:p w14:paraId="06986DA4" w14:textId="77777777" w:rsidR="00252E42" w:rsidRDefault="00252E42" w:rsidP="000B0396">
      <w:pPr>
        <w:rPr>
          <w:rFonts w:ascii="CG Omega" w:hAnsi="CG Omega"/>
          <w:sz w:val="24"/>
          <w:szCs w:val="24"/>
        </w:rPr>
      </w:pPr>
    </w:p>
    <w:tbl>
      <w:tblPr>
        <w:tblStyle w:val="TableGrid"/>
        <w:tblW w:w="9575" w:type="dxa"/>
        <w:tblInd w:w="-107" w:type="dxa"/>
        <w:tblCellMar>
          <w:top w:w="32" w:type="dxa"/>
          <w:left w:w="107" w:type="dxa"/>
          <w:right w:w="64" w:type="dxa"/>
        </w:tblCellMar>
        <w:tblLook w:val="04A0" w:firstRow="1" w:lastRow="0" w:firstColumn="1" w:lastColumn="0" w:noHBand="0" w:noVBand="1"/>
      </w:tblPr>
      <w:tblGrid>
        <w:gridCol w:w="2469"/>
        <w:gridCol w:w="7106"/>
      </w:tblGrid>
      <w:tr w:rsidR="00252E42" w14:paraId="508CEEF7" w14:textId="77777777" w:rsidTr="005C66D9">
        <w:trPr>
          <w:trHeight w:val="564"/>
        </w:trPr>
        <w:tc>
          <w:tcPr>
            <w:tcW w:w="2469" w:type="dxa"/>
            <w:tcBorders>
              <w:top w:val="single" w:sz="4" w:space="0" w:color="974706"/>
              <w:left w:val="single" w:sz="4" w:space="0" w:color="974706"/>
              <w:bottom w:val="single" w:sz="4" w:space="0" w:color="974706"/>
              <w:right w:val="single" w:sz="4" w:space="0" w:color="974706"/>
            </w:tcBorders>
            <w:shd w:val="clear" w:color="auto" w:fill="C5D9F1"/>
            <w:vAlign w:val="center"/>
          </w:tcPr>
          <w:p w14:paraId="5BA178BF" w14:textId="77777777" w:rsidR="00252E42" w:rsidRDefault="00252E42" w:rsidP="005C66D9">
            <w:pPr>
              <w:spacing w:line="259" w:lineRule="auto"/>
            </w:pPr>
            <w:r>
              <w:rPr>
                <w:b/>
              </w:rPr>
              <w:t xml:space="preserve">Mitigation Action </w:t>
            </w:r>
          </w:p>
        </w:tc>
        <w:tc>
          <w:tcPr>
            <w:tcW w:w="7106" w:type="dxa"/>
            <w:tcBorders>
              <w:top w:val="single" w:sz="4" w:space="0" w:color="974706"/>
              <w:left w:val="single" w:sz="4" w:space="0" w:color="974706"/>
              <w:bottom w:val="single" w:sz="4" w:space="0" w:color="974706"/>
              <w:right w:val="single" w:sz="4" w:space="0" w:color="974706"/>
            </w:tcBorders>
            <w:shd w:val="clear" w:color="auto" w:fill="C5D9F1"/>
          </w:tcPr>
          <w:p w14:paraId="5CA211AD" w14:textId="77777777" w:rsidR="00252E42" w:rsidRDefault="00252E42" w:rsidP="005C66D9">
            <w:pPr>
              <w:spacing w:line="259" w:lineRule="auto"/>
              <w:ind w:left="2"/>
            </w:pPr>
            <w:r>
              <w:rPr>
                <w:b/>
              </w:rPr>
              <w:t xml:space="preserve">Develop and Implement a New Severe Winter Weather Contingency Plan </w:t>
            </w:r>
          </w:p>
        </w:tc>
      </w:tr>
      <w:tr w:rsidR="00252E42" w14:paraId="5197C143" w14:textId="77777777" w:rsidTr="005C66D9">
        <w:trPr>
          <w:trHeight w:val="846"/>
        </w:trPr>
        <w:tc>
          <w:tcPr>
            <w:tcW w:w="2469" w:type="dxa"/>
            <w:tcBorders>
              <w:top w:val="single" w:sz="4" w:space="0" w:color="974706"/>
              <w:left w:val="single" w:sz="4" w:space="0" w:color="974706"/>
              <w:bottom w:val="single" w:sz="4" w:space="0" w:color="974706"/>
              <w:right w:val="single" w:sz="4" w:space="0" w:color="974706"/>
            </w:tcBorders>
            <w:vAlign w:val="center"/>
          </w:tcPr>
          <w:p w14:paraId="49B860C2" w14:textId="77777777" w:rsidR="00252E42" w:rsidRDefault="00252E42" w:rsidP="005C66D9">
            <w:pPr>
              <w:spacing w:line="259" w:lineRule="auto"/>
            </w:pPr>
            <w:r>
              <w:t xml:space="preserve">Objective </w:t>
            </w:r>
          </w:p>
        </w:tc>
        <w:tc>
          <w:tcPr>
            <w:tcW w:w="7106" w:type="dxa"/>
            <w:tcBorders>
              <w:top w:val="single" w:sz="4" w:space="0" w:color="974706"/>
              <w:left w:val="single" w:sz="4" w:space="0" w:color="974706"/>
              <w:bottom w:val="single" w:sz="4" w:space="0" w:color="974706"/>
              <w:right w:val="single" w:sz="4" w:space="0" w:color="974706"/>
            </w:tcBorders>
          </w:tcPr>
          <w:p w14:paraId="4164C2F3" w14:textId="77777777" w:rsidR="00252E42" w:rsidRDefault="00252E42" w:rsidP="005C66D9">
            <w:pPr>
              <w:spacing w:line="259" w:lineRule="auto"/>
              <w:ind w:left="2"/>
            </w:pPr>
            <w:r>
              <w:t xml:space="preserve">The WSC will re-evaluate all existing severe winter weather control measures to identify strengths and weaknesses in order to develop and enforce a new severe winter weather contingency plan.  </w:t>
            </w:r>
          </w:p>
        </w:tc>
      </w:tr>
      <w:tr w:rsidR="00252E42" w14:paraId="1FEA8AB4"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45DE1123" w14:textId="77777777" w:rsidR="00252E42" w:rsidRDefault="00252E42" w:rsidP="005C66D9">
            <w:pPr>
              <w:spacing w:line="259" w:lineRule="auto"/>
            </w:pPr>
            <w:r>
              <w:t xml:space="preserve">Hazard </w:t>
            </w:r>
          </w:p>
        </w:tc>
        <w:tc>
          <w:tcPr>
            <w:tcW w:w="7106" w:type="dxa"/>
            <w:tcBorders>
              <w:top w:val="single" w:sz="4" w:space="0" w:color="974706"/>
              <w:left w:val="single" w:sz="4" w:space="0" w:color="974706"/>
              <w:bottom w:val="single" w:sz="4" w:space="0" w:color="974706"/>
              <w:right w:val="single" w:sz="4" w:space="0" w:color="974706"/>
            </w:tcBorders>
          </w:tcPr>
          <w:p w14:paraId="734457D5" w14:textId="77777777" w:rsidR="00252E42" w:rsidRDefault="00252E42" w:rsidP="005C66D9">
            <w:pPr>
              <w:spacing w:line="259" w:lineRule="auto"/>
              <w:ind w:left="2"/>
            </w:pPr>
            <w:r>
              <w:t xml:space="preserve">Severe Winter Weather </w:t>
            </w:r>
          </w:p>
        </w:tc>
      </w:tr>
      <w:tr w:rsidR="00252E42" w14:paraId="29A75372" w14:textId="77777777" w:rsidTr="005C66D9">
        <w:trPr>
          <w:trHeight w:val="401"/>
        </w:trPr>
        <w:tc>
          <w:tcPr>
            <w:tcW w:w="2469" w:type="dxa"/>
            <w:tcBorders>
              <w:top w:val="single" w:sz="4" w:space="0" w:color="974706"/>
              <w:left w:val="single" w:sz="4" w:space="0" w:color="974706"/>
              <w:bottom w:val="single" w:sz="4" w:space="0" w:color="974706"/>
              <w:right w:val="single" w:sz="4" w:space="0" w:color="974706"/>
            </w:tcBorders>
          </w:tcPr>
          <w:p w14:paraId="03D7ECD7" w14:textId="77777777" w:rsidR="00252E42" w:rsidRDefault="00252E42" w:rsidP="005C66D9">
            <w:pPr>
              <w:spacing w:line="259" w:lineRule="auto"/>
            </w:pPr>
            <w:r>
              <w:t xml:space="preserve">Priority </w:t>
            </w:r>
          </w:p>
        </w:tc>
        <w:tc>
          <w:tcPr>
            <w:tcW w:w="7106" w:type="dxa"/>
            <w:tcBorders>
              <w:top w:val="single" w:sz="4" w:space="0" w:color="974706"/>
              <w:left w:val="single" w:sz="4" w:space="0" w:color="974706"/>
              <w:bottom w:val="single" w:sz="4" w:space="0" w:color="974706"/>
              <w:right w:val="single" w:sz="4" w:space="0" w:color="974706"/>
            </w:tcBorders>
          </w:tcPr>
          <w:p w14:paraId="0DA5B898" w14:textId="77777777" w:rsidR="00252E42" w:rsidRDefault="00252E42" w:rsidP="005C66D9">
            <w:pPr>
              <w:spacing w:line="259" w:lineRule="auto"/>
              <w:ind w:left="2"/>
            </w:pPr>
            <w:r>
              <w:t xml:space="preserve">Medium </w:t>
            </w:r>
          </w:p>
        </w:tc>
      </w:tr>
      <w:tr w:rsidR="00252E42" w14:paraId="00BE0B1C"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1339070C" w14:textId="77777777" w:rsidR="00252E42" w:rsidRDefault="00252E42" w:rsidP="005C66D9">
            <w:pPr>
              <w:spacing w:line="259" w:lineRule="auto"/>
            </w:pPr>
            <w:r>
              <w:t xml:space="preserve">Estimated Cost </w:t>
            </w:r>
          </w:p>
        </w:tc>
        <w:tc>
          <w:tcPr>
            <w:tcW w:w="7106" w:type="dxa"/>
            <w:tcBorders>
              <w:top w:val="single" w:sz="4" w:space="0" w:color="974706"/>
              <w:left w:val="single" w:sz="4" w:space="0" w:color="974706"/>
              <w:bottom w:val="single" w:sz="4" w:space="0" w:color="974706"/>
              <w:right w:val="single" w:sz="4" w:space="0" w:color="974706"/>
            </w:tcBorders>
          </w:tcPr>
          <w:p w14:paraId="0DD0078B" w14:textId="77777777" w:rsidR="00252E42" w:rsidRDefault="00252E42" w:rsidP="005C66D9">
            <w:pPr>
              <w:spacing w:line="259" w:lineRule="auto"/>
              <w:ind w:left="2"/>
            </w:pPr>
            <w:r>
              <w:t xml:space="preserve">$10,000 - $100,000 </w:t>
            </w:r>
          </w:p>
        </w:tc>
      </w:tr>
      <w:tr w:rsidR="00252E42" w14:paraId="4DA448AD"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15BCD9B6" w14:textId="77777777" w:rsidR="00252E42" w:rsidRDefault="00252E42" w:rsidP="005C66D9">
            <w:pPr>
              <w:spacing w:line="259" w:lineRule="auto"/>
            </w:pPr>
            <w:r>
              <w:t xml:space="preserve">Potential Funding Source (s) </w:t>
            </w:r>
          </w:p>
        </w:tc>
        <w:tc>
          <w:tcPr>
            <w:tcW w:w="7106" w:type="dxa"/>
            <w:tcBorders>
              <w:top w:val="single" w:sz="4" w:space="0" w:color="974706"/>
              <w:left w:val="single" w:sz="4" w:space="0" w:color="974706"/>
              <w:bottom w:val="single" w:sz="4" w:space="0" w:color="974706"/>
              <w:right w:val="single" w:sz="4" w:space="0" w:color="974706"/>
            </w:tcBorders>
            <w:vAlign w:val="center"/>
          </w:tcPr>
          <w:p w14:paraId="08F8D8DD" w14:textId="77777777" w:rsidR="00252E42" w:rsidRDefault="00252E42" w:rsidP="005C66D9">
            <w:pPr>
              <w:spacing w:line="259" w:lineRule="auto"/>
              <w:ind w:left="2"/>
            </w:pPr>
            <w:r>
              <w:t xml:space="preserve">Goliad WSC, FEMA PDM, FEMA HMGP </w:t>
            </w:r>
          </w:p>
        </w:tc>
      </w:tr>
      <w:tr w:rsidR="00252E42" w14:paraId="67C29419" w14:textId="77777777" w:rsidTr="005C66D9">
        <w:trPr>
          <w:trHeight w:val="566"/>
        </w:trPr>
        <w:tc>
          <w:tcPr>
            <w:tcW w:w="2469" w:type="dxa"/>
            <w:tcBorders>
              <w:top w:val="single" w:sz="4" w:space="0" w:color="974706"/>
              <w:left w:val="single" w:sz="4" w:space="0" w:color="974706"/>
              <w:bottom w:val="single" w:sz="4" w:space="0" w:color="974706"/>
              <w:right w:val="single" w:sz="4" w:space="0" w:color="974706"/>
            </w:tcBorders>
          </w:tcPr>
          <w:p w14:paraId="3284E163" w14:textId="77777777" w:rsidR="00252E42" w:rsidRDefault="00252E42" w:rsidP="005C66D9">
            <w:pPr>
              <w:spacing w:line="259" w:lineRule="auto"/>
            </w:pPr>
            <w:r>
              <w:t xml:space="preserve">Responsible </w:t>
            </w:r>
          </w:p>
          <w:p w14:paraId="2EC76E87" w14:textId="77777777" w:rsidR="00252E42" w:rsidRDefault="00252E42" w:rsidP="005C66D9">
            <w:pPr>
              <w:spacing w:line="259" w:lineRule="auto"/>
            </w:pPr>
            <w:r>
              <w:t xml:space="preserve">Department </w:t>
            </w:r>
          </w:p>
        </w:tc>
        <w:tc>
          <w:tcPr>
            <w:tcW w:w="7106" w:type="dxa"/>
            <w:tcBorders>
              <w:top w:val="single" w:sz="4" w:space="0" w:color="974706"/>
              <w:left w:val="single" w:sz="4" w:space="0" w:color="974706"/>
              <w:bottom w:val="single" w:sz="4" w:space="0" w:color="974706"/>
              <w:right w:val="single" w:sz="4" w:space="0" w:color="974706"/>
            </w:tcBorders>
            <w:vAlign w:val="center"/>
          </w:tcPr>
          <w:p w14:paraId="33E80989" w14:textId="77777777" w:rsidR="00252E42" w:rsidRDefault="00252E42" w:rsidP="005C66D9">
            <w:pPr>
              <w:spacing w:line="259" w:lineRule="auto"/>
              <w:ind w:left="2"/>
            </w:pPr>
            <w:r>
              <w:t xml:space="preserve">Goliad WSC Board of Directors </w:t>
            </w:r>
          </w:p>
        </w:tc>
      </w:tr>
      <w:tr w:rsidR="00252E42" w14:paraId="6316FA90" w14:textId="77777777" w:rsidTr="005C66D9">
        <w:trPr>
          <w:trHeight w:val="568"/>
        </w:trPr>
        <w:tc>
          <w:tcPr>
            <w:tcW w:w="2469" w:type="dxa"/>
            <w:tcBorders>
              <w:top w:val="single" w:sz="4" w:space="0" w:color="974706"/>
              <w:left w:val="single" w:sz="4" w:space="0" w:color="974706"/>
              <w:bottom w:val="single" w:sz="4" w:space="0" w:color="974706"/>
              <w:right w:val="single" w:sz="4" w:space="0" w:color="974706"/>
            </w:tcBorders>
          </w:tcPr>
          <w:p w14:paraId="2EB8804A" w14:textId="77777777" w:rsidR="00252E42" w:rsidRDefault="00252E42" w:rsidP="005C66D9">
            <w:pPr>
              <w:spacing w:line="259" w:lineRule="auto"/>
            </w:pPr>
            <w:r>
              <w:t xml:space="preserve">Implementation Schedule </w:t>
            </w:r>
          </w:p>
        </w:tc>
        <w:tc>
          <w:tcPr>
            <w:tcW w:w="7106" w:type="dxa"/>
            <w:tcBorders>
              <w:top w:val="single" w:sz="4" w:space="0" w:color="974706"/>
              <w:left w:val="single" w:sz="4" w:space="0" w:color="974706"/>
              <w:bottom w:val="single" w:sz="4" w:space="0" w:color="974706"/>
              <w:right w:val="single" w:sz="4" w:space="0" w:color="974706"/>
            </w:tcBorders>
            <w:vAlign w:val="center"/>
          </w:tcPr>
          <w:p w14:paraId="771E5E5D" w14:textId="77777777" w:rsidR="00252E42" w:rsidRDefault="00252E42" w:rsidP="005C66D9">
            <w:pPr>
              <w:spacing w:line="259" w:lineRule="auto"/>
              <w:ind w:left="2"/>
            </w:pPr>
            <w:r>
              <w:t xml:space="preserve">Short Term - 1-5 Years </w:t>
            </w:r>
          </w:p>
        </w:tc>
      </w:tr>
      <w:tr w:rsidR="00252E42" w14:paraId="01811139" w14:textId="77777777" w:rsidTr="005C66D9">
        <w:trPr>
          <w:trHeight w:val="400"/>
        </w:trPr>
        <w:tc>
          <w:tcPr>
            <w:tcW w:w="2469" w:type="dxa"/>
            <w:tcBorders>
              <w:top w:val="single" w:sz="4" w:space="0" w:color="974706"/>
              <w:left w:val="single" w:sz="4" w:space="0" w:color="974706"/>
              <w:bottom w:val="single" w:sz="4" w:space="0" w:color="974706"/>
              <w:right w:val="single" w:sz="4" w:space="0" w:color="974706"/>
            </w:tcBorders>
          </w:tcPr>
          <w:p w14:paraId="03974BFF" w14:textId="77777777" w:rsidR="00252E42" w:rsidRDefault="00252E42" w:rsidP="005C66D9">
            <w:pPr>
              <w:spacing w:line="259" w:lineRule="auto"/>
            </w:pPr>
            <w:r>
              <w:t xml:space="preserve">Target  </w:t>
            </w:r>
          </w:p>
        </w:tc>
        <w:tc>
          <w:tcPr>
            <w:tcW w:w="7106" w:type="dxa"/>
            <w:tcBorders>
              <w:top w:val="single" w:sz="4" w:space="0" w:color="974706"/>
              <w:left w:val="single" w:sz="4" w:space="0" w:color="974706"/>
              <w:bottom w:val="single" w:sz="4" w:space="0" w:color="974706"/>
              <w:right w:val="single" w:sz="4" w:space="0" w:color="974706"/>
            </w:tcBorders>
          </w:tcPr>
          <w:p w14:paraId="5E4B1568" w14:textId="77777777" w:rsidR="00252E42" w:rsidRDefault="00252E42" w:rsidP="005C66D9">
            <w:pPr>
              <w:spacing w:line="259" w:lineRule="auto"/>
              <w:ind w:left="2"/>
            </w:pPr>
            <w:r>
              <w:t xml:space="preserve">Existing and future population and infrastructure </w:t>
            </w:r>
          </w:p>
        </w:tc>
      </w:tr>
    </w:tbl>
    <w:p w14:paraId="09E2A3E8" w14:textId="77777777" w:rsidR="00252E42" w:rsidRPr="008E3445" w:rsidRDefault="00252E42" w:rsidP="000B0396">
      <w:pPr>
        <w:rPr>
          <w:rFonts w:ascii="CG Omega" w:hAnsi="CG Omega"/>
          <w:sz w:val="24"/>
          <w:szCs w:val="24"/>
        </w:rPr>
      </w:pPr>
    </w:p>
    <w:p w14:paraId="30E425A5" w14:textId="77777777" w:rsidR="00F50E83" w:rsidRPr="008E3445" w:rsidRDefault="00F50E83" w:rsidP="000B0396">
      <w:pPr>
        <w:rPr>
          <w:rFonts w:ascii="CG Omega" w:hAnsi="CG Omega"/>
          <w:sz w:val="24"/>
          <w:szCs w:val="24"/>
        </w:rPr>
      </w:pPr>
    </w:p>
    <w:p w14:paraId="417762D5" w14:textId="77777777" w:rsidR="00707F2D" w:rsidRPr="008E3445" w:rsidRDefault="00707F2D" w:rsidP="000B0396">
      <w:pPr>
        <w:rPr>
          <w:rFonts w:ascii="CG Omega" w:hAnsi="CG Omega"/>
          <w:sz w:val="24"/>
          <w:szCs w:val="24"/>
        </w:rPr>
      </w:pPr>
    </w:p>
    <w:p w14:paraId="788D1478" w14:textId="77777777" w:rsidR="00707F2D" w:rsidRPr="008E3445" w:rsidRDefault="00707F2D" w:rsidP="000B0396">
      <w:pPr>
        <w:rPr>
          <w:rFonts w:ascii="CG Omega" w:hAnsi="CG Omega"/>
          <w:b/>
          <w:bCs/>
          <w:sz w:val="24"/>
          <w:szCs w:val="24"/>
        </w:rPr>
      </w:pPr>
    </w:p>
    <w:p w14:paraId="02F568B3" w14:textId="77777777" w:rsidR="00707F2D" w:rsidRPr="008E3445" w:rsidRDefault="00707F2D" w:rsidP="000B0396">
      <w:pPr>
        <w:rPr>
          <w:rFonts w:ascii="CG Omega" w:hAnsi="CG Omega"/>
          <w:sz w:val="24"/>
          <w:szCs w:val="24"/>
        </w:rPr>
      </w:pPr>
    </w:p>
    <w:p w14:paraId="73E4FF55" w14:textId="77777777" w:rsidR="008E49F6" w:rsidRPr="008E3445" w:rsidRDefault="008E49F6" w:rsidP="000B0396">
      <w:pPr>
        <w:rPr>
          <w:rFonts w:ascii="CG Omega" w:hAnsi="CG Omega"/>
          <w:sz w:val="24"/>
          <w:szCs w:val="24"/>
        </w:rPr>
      </w:pPr>
    </w:p>
    <w:p w14:paraId="3348A26E" w14:textId="77777777" w:rsidR="000B0396" w:rsidRPr="008E3445" w:rsidRDefault="000B0396" w:rsidP="000B0396">
      <w:pPr>
        <w:rPr>
          <w:rFonts w:ascii="CG Omega" w:hAnsi="CG Omega"/>
          <w:sz w:val="24"/>
          <w:szCs w:val="24"/>
        </w:rPr>
      </w:pPr>
    </w:p>
    <w:p w14:paraId="339EB630" w14:textId="77777777" w:rsidR="000B0396" w:rsidRPr="008E3445" w:rsidRDefault="000B0396" w:rsidP="000B0396">
      <w:pPr>
        <w:rPr>
          <w:rFonts w:ascii="CG Omega" w:hAnsi="CG Omega"/>
          <w:sz w:val="24"/>
          <w:szCs w:val="24"/>
        </w:rPr>
      </w:pPr>
    </w:p>
    <w:p w14:paraId="77726B6C" w14:textId="77777777" w:rsidR="00A1231A" w:rsidRPr="008E3445" w:rsidRDefault="00A1231A" w:rsidP="00CB7404">
      <w:pPr>
        <w:rPr>
          <w:rFonts w:ascii="CG Omega" w:hAnsi="CG Omega"/>
          <w:sz w:val="24"/>
          <w:szCs w:val="24"/>
        </w:rPr>
      </w:pPr>
    </w:p>
    <w:p w14:paraId="55796411" w14:textId="77777777" w:rsidR="00A1231A" w:rsidRPr="008E3445" w:rsidRDefault="00A1231A" w:rsidP="00CB7404">
      <w:pPr>
        <w:rPr>
          <w:rFonts w:ascii="CG Omega" w:hAnsi="CG Omega"/>
          <w:sz w:val="24"/>
          <w:szCs w:val="24"/>
        </w:rPr>
      </w:pPr>
    </w:p>
    <w:p w14:paraId="543DC370" w14:textId="77777777" w:rsidR="00CB7404" w:rsidRPr="008E3445" w:rsidRDefault="00CB7404" w:rsidP="00186A41">
      <w:pPr>
        <w:rPr>
          <w:rFonts w:ascii="CG Omega" w:hAnsi="CG Omega"/>
          <w:b/>
          <w:bCs/>
          <w:sz w:val="24"/>
          <w:szCs w:val="24"/>
        </w:rPr>
      </w:pPr>
    </w:p>
    <w:p w14:paraId="20DA4269" w14:textId="77777777" w:rsidR="00CB7404" w:rsidRPr="008E3445" w:rsidRDefault="00CB7404" w:rsidP="00186A41">
      <w:pPr>
        <w:rPr>
          <w:rFonts w:ascii="CG Omega" w:hAnsi="CG Omega"/>
          <w:sz w:val="24"/>
          <w:szCs w:val="24"/>
        </w:rPr>
      </w:pPr>
    </w:p>
    <w:p w14:paraId="7BE9C49D" w14:textId="77777777" w:rsidR="00C60B7B" w:rsidRPr="008E3445" w:rsidRDefault="00C60B7B" w:rsidP="00186A41">
      <w:pPr>
        <w:rPr>
          <w:rFonts w:ascii="CG Omega" w:hAnsi="CG Omega"/>
          <w:sz w:val="24"/>
          <w:szCs w:val="24"/>
        </w:rPr>
      </w:pPr>
    </w:p>
    <w:p w14:paraId="3B00C062" w14:textId="77777777" w:rsidR="00EC47FB" w:rsidRPr="008E3445" w:rsidRDefault="00EC47FB" w:rsidP="00186A41">
      <w:pPr>
        <w:rPr>
          <w:rFonts w:ascii="CG Omega" w:hAnsi="CG Omega"/>
          <w:sz w:val="24"/>
          <w:szCs w:val="24"/>
        </w:rPr>
      </w:pPr>
    </w:p>
    <w:p w14:paraId="08C36CC0" w14:textId="77777777" w:rsidR="00EC47FB" w:rsidRPr="008E3445" w:rsidRDefault="00EC47FB" w:rsidP="00186A41">
      <w:pPr>
        <w:rPr>
          <w:rFonts w:ascii="CG Omega" w:hAnsi="CG Omega"/>
          <w:sz w:val="24"/>
          <w:szCs w:val="24"/>
        </w:rPr>
      </w:pPr>
    </w:p>
    <w:p w14:paraId="01E2C9F4" w14:textId="77777777" w:rsidR="00EC47FB" w:rsidRPr="008E3445" w:rsidRDefault="00EC47FB" w:rsidP="00186A41">
      <w:pPr>
        <w:rPr>
          <w:rFonts w:ascii="CG Omega" w:hAnsi="CG Omega"/>
          <w:sz w:val="24"/>
          <w:szCs w:val="24"/>
        </w:rPr>
      </w:pPr>
    </w:p>
    <w:p w14:paraId="4366C54E" w14:textId="77777777" w:rsidR="00EC47FB" w:rsidRPr="008E3445" w:rsidRDefault="00EC47FB" w:rsidP="00186A41">
      <w:pPr>
        <w:rPr>
          <w:rFonts w:ascii="CG Omega" w:hAnsi="CG Omega"/>
          <w:sz w:val="24"/>
          <w:szCs w:val="24"/>
        </w:rPr>
      </w:pPr>
    </w:p>
    <w:p w14:paraId="66B914A9" w14:textId="77777777" w:rsidR="00186A41" w:rsidRPr="008E3445" w:rsidRDefault="00186A41" w:rsidP="00186A41">
      <w:pPr>
        <w:rPr>
          <w:rFonts w:ascii="CG Omega" w:hAnsi="CG Omega"/>
          <w:sz w:val="24"/>
          <w:szCs w:val="24"/>
        </w:rPr>
      </w:pPr>
    </w:p>
    <w:p w14:paraId="026F3C84" w14:textId="77777777" w:rsidR="00356EBD" w:rsidRPr="008E3445" w:rsidRDefault="00356EBD" w:rsidP="00484DF9">
      <w:pPr>
        <w:jc w:val="center"/>
        <w:rPr>
          <w:rFonts w:ascii="CG Omega" w:hAnsi="CG Omega"/>
          <w:sz w:val="24"/>
          <w:szCs w:val="24"/>
        </w:rPr>
      </w:pPr>
    </w:p>
    <w:p w14:paraId="164F474F" w14:textId="77777777" w:rsidR="00356EBD" w:rsidRPr="008E3445" w:rsidRDefault="00356EBD" w:rsidP="00484DF9">
      <w:pPr>
        <w:jc w:val="center"/>
        <w:rPr>
          <w:rFonts w:ascii="CG Omega" w:hAnsi="CG Omega"/>
          <w:sz w:val="24"/>
          <w:szCs w:val="24"/>
        </w:rPr>
      </w:pPr>
    </w:p>
    <w:p w14:paraId="1D3FCABB" w14:textId="77777777" w:rsidR="00356EBD" w:rsidRPr="008E3445" w:rsidRDefault="00356EBD" w:rsidP="00484DF9">
      <w:pPr>
        <w:jc w:val="center"/>
        <w:rPr>
          <w:rFonts w:ascii="CG Omega" w:hAnsi="CG Omega"/>
          <w:sz w:val="24"/>
          <w:szCs w:val="24"/>
        </w:rPr>
      </w:pPr>
    </w:p>
    <w:sectPr w:rsidR="00356EBD" w:rsidRPr="008E3445">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D6D62" w14:textId="77777777" w:rsidR="00BF7895" w:rsidRDefault="00BF7895" w:rsidP="00186A41">
      <w:pPr>
        <w:spacing w:after="0" w:line="240" w:lineRule="auto"/>
      </w:pPr>
      <w:r>
        <w:separator/>
      </w:r>
    </w:p>
  </w:endnote>
  <w:endnote w:type="continuationSeparator" w:id="0">
    <w:p w14:paraId="4D1471EE" w14:textId="77777777" w:rsidR="00BF7895" w:rsidRDefault="00BF7895" w:rsidP="0018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EFD71" w14:textId="77777777" w:rsidR="00BF7895" w:rsidRDefault="00BF7895" w:rsidP="00186A41">
      <w:pPr>
        <w:spacing w:after="0" w:line="240" w:lineRule="auto"/>
      </w:pPr>
      <w:r>
        <w:separator/>
      </w:r>
    </w:p>
  </w:footnote>
  <w:footnote w:type="continuationSeparator" w:id="0">
    <w:p w14:paraId="294739FC" w14:textId="77777777" w:rsidR="00BF7895" w:rsidRDefault="00BF7895" w:rsidP="0018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4B46" w14:textId="043C5815" w:rsidR="00186A41" w:rsidRDefault="00186A41" w:rsidP="00186A4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58E0"/>
    <w:multiLevelType w:val="hybridMultilevel"/>
    <w:tmpl w:val="995CCD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CEA1F03"/>
    <w:multiLevelType w:val="hybridMultilevel"/>
    <w:tmpl w:val="EF923A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B419E"/>
    <w:multiLevelType w:val="hybridMultilevel"/>
    <w:tmpl w:val="A0381CA8"/>
    <w:lvl w:ilvl="0" w:tplc="4B624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FC69F7"/>
    <w:multiLevelType w:val="hybridMultilevel"/>
    <w:tmpl w:val="D3A60AE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68768B9"/>
    <w:multiLevelType w:val="hybridMultilevel"/>
    <w:tmpl w:val="B4000B8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6962A3A"/>
    <w:multiLevelType w:val="hybridMultilevel"/>
    <w:tmpl w:val="40A0B8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5199F"/>
    <w:multiLevelType w:val="hybridMultilevel"/>
    <w:tmpl w:val="A5EE0C0C"/>
    <w:lvl w:ilvl="0" w:tplc="50A8AA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857F2E"/>
    <w:multiLevelType w:val="hybridMultilevel"/>
    <w:tmpl w:val="924E4B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1032AB5"/>
    <w:multiLevelType w:val="hybridMultilevel"/>
    <w:tmpl w:val="ED78A954"/>
    <w:lvl w:ilvl="0" w:tplc="BA1C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0C3D0E"/>
    <w:multiLevelType w:val="hybridMultilevel"/>
    <w:tmpl w:val="289AE13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6E310FE"/>
    <w:multiLevelType w:val="hybridMultilevel"/>
    <w:tmpl w:val="0DEA41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503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2F271C"/>
    <w:multiLevelType w:val="hybridMultilevel"/>
    <w:tmpl w:val="BF9C6FEA"/>
    <w:lvl w:ilvl="0" w:tplc="F03CD2F0">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EAD60B8"/>
    <w:multiLevelType w:val="hybridMultilevel"/>
    <w:tmpl w:val="F9641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D262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B917E2"/>
    <w:multiLevelType w:val="hybridMultilevel"/>
    <w:tmpl w:val="C564119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DE4264"/>
    <w:multiLevelType w:val="hybridMultilevel"/>
    <w:tmpl w:val="656C6F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767520"/>
    <w:multiLevelType w:val="hybridMultilevel"/>
    <w:tmpl w:val="02D632BE"/>
    <w:lvl w:ilvl="0" w:tplc="F28EBD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245B89"/>
    <w:multiLevelType w:val="hybridMultilevel"/>
    <w:tmpl w:val="D34A498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CCC27AB"/>
    <w:multiLevelType w:val="hybridMultilevel"/>
    <w:tmpl w:val="2DB0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A25E8"/>
    <w:multiLevelType w:val="hybridMultilevel"/>
    <w:tmpl w:val="03DC5968"/>
    <w:lvl w:ilvl="0" w:tplc="A1329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E24184"/>
    <w:multiLevelType w:val="hybridMultilevel"/>
    <w:tmpl w:val="2A10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711BA0"/>
    <w:multiLevelType w:val="hybridMultilevel"/>
    <w:tmpl w:val="FF9A6C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1C45B7"/>
    <w:multiLevelType w:val="hybridMultilevel"/>
    <w:tmpl w:val="A0A41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658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8502DA4"/>
    <w:multiLevelType w:val="hybridMultilevel"/>
    <w:tmpl w:val="7150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6A10F4"/>
    <w:multiLevelType w:val="hybridMultilevel"/>
    <w:tmpl w:val="2AA2FCB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CA71A29"/>
    <w:multiLevelType w:val="hybridMultilevel"/>
    <w:tmpl w:val="7CD20EE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FDD3AAC"/>
    <w:multiLevelType w:val="hybridMultilevel"/>
    <w:tmpl w:val="0CD834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80081955">
    <w:abstractNumId w:val="13"/>
  </w:num>
  <w:num w:numId="2" w16cid:durableId="778837084">
    <w:abstractNumId w:val="14"/>
  </w:num>
  <w:num w:numId="3" w16cid:durableId="63837734">
    <w:abstractNumId w:val="24"/>
  </w:num>
  <w:num w:numId="4" w16cid:durableId="1785689173">
    <w:abstractNumId w:val="11"/>
  </w:num>
  <w:num w:numId="5" w16cid:durableId="2118745859">
    <w:abstractNumId w:val="17"/>
  </w:num>
  <w:num w:numId="6" w16cid:durableId="312102817">
    <w:abstractNumId w:val="7"/>
  </w:num>
  <w:num w:numId="7" w16cid:durableId="1062679605">
    <w:abstractNumId w:val="0"/>
  </w:num>
  <w:num w:numId="8" w16cid:durableId="1700206163">
    <w:abstractNumId w:val="10"/>
  </w:num>
  <w:num w:numId="9" w16cid:durableId="1560048644">
    <w:abstractNumId w:val="5"/>
  </w:num>
  <w:num w:numId="10" w16cid:durableId="1932010775">
    <w:abstractNumId w:val="6"/>
  </w:num>
  <w:num w:numId="11" w16cid:durableId="1538201585">
    <w:abstractNumId w:val="2"/>
  </w:num>
  <w:num w:numId="12" w16cid:durableId="1837916917">
    <w:abstractNumId w:val="1"/>
  </w:num>
  <w:num w:numId="13" w16cid:durableId="1442844377">
    <w:abstractNumId w:val="20"/>
  </w:num>
  <w:num w:numId="14" w16cid:durableId="1819108268">
    <w:abstractNumId w:val="12"/>
  </w:num>
  <w:num w:numId="15" w16cid:durableId="510686454">
    <w:abstractNumId w:val="23"/>
  </w:num>
  <w:num w:numId="16" w16cid:durableId="863251517">
    <w:abstractNumId w:val="21"/>
  </w:num>
  <w:num w:numId="17" w16cid:durableId="1795060241">
    <w:abstractNumId w:val="19"/>
  </w:num>
  <w:num w:numId="18" w16cid:durableId="819806771">
    <w:abstractNumId w:val="25"/>
  </w:num>
  <w:num w:numId="19" w16cid:durableId="774327252">
    <w:abstractNumId w:val="26"/>
  </w:num>
  <w:num w:numId="20" w16cid:durableId="220337382">
    <w:abstractNumId w:val="28"/>
  </w:num>
  <w:num w:numId="21" w16cid:durableId="615410529">
    <w:abstractNumId w:val="16"/>
  </w:num>
  <w:num w:numId="22" w16cid:durableId="1393040818">
    <w:abstractNumId w:val="27"/>
  </w:num>
  <w:num w:numId="23" w16cid:durableId="793790639">
    <w:abstractNumId w:val="4"/>
  </w:num>
  <w:num w:numId="24" w16cid:durableId="457845563">
    <w:abstractNumId w:val="18"/>
  </w:num>
  <w:num w:numId="25" w16cid:durableId="1320575046">
    <w:abstractNumId w:val="9"/>
  </w:num>
  <w:num w:numId="26" w16cid:durableId="1046415290">
    <w:abstractNumId w:val="3"/>
  </w:num>
  <w:num w:numId="27" w16cid:durableId="62534626">
    <w:abstractNumId w:val="15"/>
  </w:num>
  <w:num w:numId="28" w16cid:durableId="1145509757">
    <w:abstractNumId w:val="8"/>
  </w:num>
  <w:num w:numId="29" w16cid:durableId="14404892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DF9"/>
    <w:rsid w:val="0001461E"/>
    <w:rsid w:val="00033947"/>
    <w:rsid w:val="000A661A"/>
    <w:rsid w:val="000B0396"/>
    <w:rsid w:val="00186A41"/>
    <w:rsid w:val="00195A4E"/>
    <w:rsid w:val="001C298B"/>
    <w:rsid w:val="001C7F51"/>
    <w:rsid w:val="001E0365"/>
    <w:rsid w:val="001E5DD7"/>
    <w:rsid w:val="00234A47"/>
    <w:rsid w:val="00237D7D"/>
    <w:rsid w:val="00252E42"/>
    <w:rsid w:val="00293085"/>
    <w:rsid w:val="002B4869"/>
    <w:rsid w:val="00303129"/>
    <w:rsid w:val="003150AE"/>
    <w:rsid w:val="00330CAC"/>
    <w:rsid w:val="00345EC8"/>
    <w:rsid w:val="00356EBD"/>
    <w:rsid w:val="00362EE0"/>
    <w:rsid w:val="003B68CD"/>
    <w:rsid w:val="003F1ED9"/>
    <w:rsid w:val="00484DF9"/>
    <w:rsid w:val="00490278"/>
    <w:rsid w:val="004A4D33"/>
    <w:rsid w:val="004A60BD"/>
    <w:rsid w:val="004B3759"/>
    <w:rsid w:val="0055759D"/>
    <w:rsid w:val="00591F7F"/>
    <w:rsid w:val="005B385B"/>
    <w:rsid w:val="005C3677"/>
    <w:rsid w:val="005F5E8D"/>
    <w:rsid w:val="006108AF"/>
    <w:rsid w:val="00656505"/>
    <w:rsid w:val="00680DA5"/>
    <w:rsid w:val="006D50DE"/>
    <w:rsid w:val="00707F2D"/>
    <w:rsid w:val="00741256"/>
    <w:rsid w:val="00834EC2"/>
    <w:rsid w:val="008527CE"/>
    <w:rsid w:val="00870162"/>
    <w:rsid w:val="00873650"/>
    <w:rsid w:val="008E3445"/>
    <w:rsid w:val="008E49F6"/>
    <w:rsid w:val="008F0A10"/>
    <w:rsid w:val="00924F52"/>
    <w:rsid w:val="009A3E3C"/>
    <w:rsid w:val="009E5609"/>
    <w:rsid w:val="00A1231A"/>
    <w:rsid w:val="00A24C37"/>
    <w:rsid w:val="00A27F3D"/>
    <w:rsid w:val="00A4568B"/>
    <w:rsid w:val="00A841F5"/>
    <w:rsid w:val="00AC49F5"/>
    <w:rsid w:val="00B11BDF"/>
    <w:rsid w:val="00B2109C"/>
    <w:rsid w:val="00B647DC"/>
    <w:rsid w:val="00B73538"/>
    <w:rsid w:val="00B86895"/>
    <w:rsid w:val="00BA1CC1"/>
    <w:rsid w:val="00BB157D"/>
    <w:rsid w:val="00BF5332"/>
    <w:rsid w:val="00BF7895"/>
    <w:rsid w:val="00C13E61"/>
    <w:rsid w:val="00C60B7B"/>
    <w:rsid w:val="00C63115"/>
    <w:rsid w:val="00C64716"/>
    <w:rsid w:val="00C65226"/>
    <w:rsid w:val="00CB7404"/>
    <w:rsid w:val="00CD3D88"/>
    <w:rsid w:val="00D44D86"/>
    <w:rsid w:val="00DA6DC7"/>
    <w:rsid w:val="00DD6FE2"/>
    <w:rsid w:val="00DE1E0B"/>
    <w:rsid w:val="00E13365"/>
    <w:rsid w:val="00E17158"/>
    <w:rsid w:val="00E32007"/>
    <w:rsid w:val="00E4091B"/>
    <w:rsid w:val="00E5337E"/>
    <w:rsid w:val="00E62BA7"/>
    <w:rsid w:val="00E74C97"/>
    <w:rsid w:val="00E864DC"/>
    <w:rsid w:val="00EB2D2E"/>
    <w:rsid w:val="00EC47FB"/>
    <w:rsid w:val="00EE1BD6"/>
    <w:rsid w:val="00F10B40"/>
    <w:rsid w:val="00F25834"/>
    <w:rsid w:val="00F50E83"/>
    <w:rsid w:val="00F57385"/>
    <w:rsid w:val="00F75BD5"/>
    <w:rsid w:val="00F95106"/>
    <w:rsid w:val="00FB2A6C"/>
    <w:rsid w:val="00FF1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3799"/>
  <w15:chartTrackingRefBased/>
  <w15:docId w15:val="{9F3A0452-9EC5-4BBC-9C95-5F2C90A4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AE"/>
    <w:pPr>
      <w:ind w:left="720"/>
      <w:contextualSpacing/>
    </w:pPr>
  </w:style>
  <w:style w:type="paragraph" w:styleId="Header">
    <w:name w:val="header"/>
    <w:basedOn w:val="Normal"/>
    <w:link w:val="HeaderChar"/>
    <w:uiPriority w:val="99"/>
    <w:unhideWhenUsed/>
    <w:rsid w:val="00186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A41"/>
  </w:style>
  <w:style w:type="paragraph" w:styleId="Footer">
    <w:name w:val="footer"/>
    <w:basedOn w:val="Normal"/>
    <w:link w:val="FooterChar"/>
    <w:uiPriority w:val="99"/>
    <w:unhideWhenUsed/>
    <w:rsid w:val="00186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A41"/>
  </w:style>
  <w:style w:type="table" w:customStyle="1" w:styleId="TableGrid">
    <w:name w:val="TableGrid"/>
    <w:rsid w:val="0001461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0354">
      <w:bodyDiv w:val="1"/>
      <w:marLeft w:val="0"/>
      <w:marRight w:val="0"/>
      <w:marTop w:val="0"/>
      <w:marBottom w:val="0"/>
      <w:divBdr>
        <w:top w:val="none" w:sz="0" w:space="0" w:color="auto"/>
        <w:left w:val="none" w:sz="0" w:space="0" w:color="auto"/>
        <w:bottom w:val="none" w:sz="0" w:space="0" w:color="auto"/>
        <w:right w:val="none" w:sz="0" w:space="0" w:color="auto"/>
      </w:divBdr>
      <w:divsChild>
        <w:div w:id="25638413">
          <w:marLeft w:val="0"/>
          <w:marRight w:val="0"/>
          <w:marTop w:val="0"/>
          <w:marBottom w:val="0"/>
          <w:divBdr>
            <w:top w:val="none" w:sz="0" w:space="0" w:color="auto"/>
            <w:left w:val="none" w:sz="0" w:space="0" w:color="auto"/>
            <w:bottom w:val="none" w:sz="0" w:space="0" w:color="auto"/>
            <w:right w:val="none" w:sz="0" w:space="0" w:color="auto"/>
          </w:divBdr>
        </w:div>
        <w:div w:id="527916293">
          <w:marLeft w:val="0"/>
          <w:marRight w:val="0"/>
          <w:marTop w:val="0"/>
          <w:marBottom w:val="0"/>
          <w:divBdr>
            <w:top w:val="none" w:sz="0" w:space="0" w:color="auto"/>
            <w:left w:val="none" w:sz="0" w:space="0" w:color="auto"/>
            <w:bottom w:val="none" w:sz="0" w:space="0" w:color="auto"/>
            <w:right w:val="none" w:sz="0" w:space="0" w:color="auto"/>
          </w:divBdr>
        </w:div>
        <w:div w:id="1075785172">
          <w:marLeft w:val="0"/>
          <w:marRight w:val="0"/>
          <w:marTop w:val="0"/>
          <w:marBottom w:val="300"/>
          <w:divBdr>
            <w:top w:val="none" w:sz="0" w:space="0" w:color="auto"/>
            <w:left w:val="none" w:sz="0" w:space="0" w:color="auto"/>
            <w:bottom w:val="none" w:sz="0" w:space="0" w:color="auto"/>
            <w:right w:val="none" w:sz="0" w:space="0" w:color="auto"/>
          </w:divBdr>
          <w:divsChild>
            <w:div w:id="1035614377">
              <w:marLeft w:val="0"/>
              <w:marRight w:val="0"/>
              <w:marTop w:val="0"/>
              <w:marBottom w:val="0"/>
              <w:divBdr>
                <w:top w:val="none" w:sz="0" w:space="0" w:color="auto"/>
                <w:left w:val="none" w:sz="0" w:space="0" w:color="auto"/>
                <w:bottom w:val="none" w:sz="0" w:space="0" w:color="auto"/>
                <w:right w:val="none" w:sz="0" w:space="0" w:color="auto"/>
              </w:divBdr>
              <w:divsChild>
                <w:div w:id="933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107">
          <w:marLeft w:val="0"/>
          <w:marRight w:val="0"/>
          <w:marTop w:val="0"/>
          <w:marBottom w:val="300"/>
          <w:divBdr>
            <w:top w:val="none" w:sz="0" w:space="0" w:color="auto"/>
            <w:left w:val="none" w:sz="0" w:space="0" w:color="auto"/>
            <w:bottom w:val="none" w:sz="0" w:space="0" w:color="auto"/>
            <w:right w:val="none" w:sz="0" w:space="0" w:color="auto"/>
          </w:divBdr>
          <w:divsChild>
            <w:div w:id="10065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13125</Words>
  <Characters>74816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Estes</dc:creator>
  <cp:keywords/>
  <dc:description/>
  <cp:lastModifiedBy>Sarah Estes</cp:lastModifiedBy>
  <cp:revision>2</cp:revision>
  <cp:lastPrinted>2024-01-02T13:14:00Z</cp:lastPrinted>
  <dcterms:created xsi:type="dcterms:W3CDTF">2024-01-03T21:23:00Z</dcterms:created>
  <dcterms:modified xsi:type="dcterms:W3CDTF">2024-01-03T21:23:00Z</dcterms:modified>
</cp:coreProperties>
</file>